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5B9" w:rsidRDefault="00DA6DB7" w:rsidP="00401F9A">
      <w:pPr>
        <w:rPr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-570586</wp:posOffset>
                </wp:positionH>
                <wp:positionV relativeFrom="paragraph">
                  <wp:posOffset>-656209</wp:posOffset>
                </wp:positionV>
                <wp:extent cx="4008730" cy="617220"/>
                <wp:effectExtent l="0" t="0" r="0" b="254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873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AAD" w:rsidRPr="00F96540" w:rsidRDefault="008F60F8" w:rsidP="00D77AAD">
                            <w:pPr>
                              <w:rPr>
                                <w:rFonts w:cs="Arial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TECHNICAL SPECIFICATIONS</w:t>
                            </w:r>
                          </w:p>
                          <w:p w:rsidR="00622A19" w:rsidRPr="00F96540" w:rsidRDefault="00664D6E">
                            <w:pPr>
                              <w:rPr>
                                <w:rFonts w:cs="Arial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Ditec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Civik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-44.95pt;margin-top:-51.65pt;width:315.65pt;height:48.6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" stroked="f">
                <v:textbox style="mso-fit-shape-to-text:t">
                  <w:txbxContent>
                    <w:p w:rsidR="00D77AAD" w:rsidRPr="00F96540" w:rsidRDefault="008F60F8" w:rsidP="00D77AAD">
                      <w:pPr>
                        <w:rPr>
                          <w:rFonts w:cs="Arial"/>
                          <w:b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color w:val="FF0000"/>
                          <w:sz w:val="40"/>
                          <w:szCs w:val="40"/>
                        </w:rPr>
                        <w:t>TECHNICAL SPECIFICATIONS</w:t>
                      </w:r>
                    </w:p>
                    <w:p w:rsidR="00622A19" w:rsidRPr="00F96540" w:rsidRDefault="00664D6E">
                      <w:pPr>
                        <w:rPr>
                          <w:rFonts w:cs="Arial"/>
                          <w:b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>Ditec</w:t>
                      </w:r>
                      <w:proofErr w:type="spellEnd"/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  <w:sz w:val="32"/>
                          <w:szCs w:val="32"/>
                        </w:rPr>
                        <w:t>Civik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915390" w:rsidRDefault="00915390" w:rsidP="002B5FD3">
      <w:pPr>
        <w:rPr>
          <w:rFonts w:cs="Arial"/>
          <w:szCs w:val="22"/>
        </w:rPr>
      </w:pPr>
      <w:bookmarkStart w:id="0" w:name="_GoBack"/>
      <w:bookmarkEnd w:id="0"/>
    </w:p>
    <w:p w:rsidR="00E337D9" w:rsidRDefault="002B5FD3" w:rsidP="002B5FD3">
      <w:pPr>
        <w:rPr>
          <w:rFonts w:cs="Arial"/>
          <w:szCs w:val="22"/>
        </w:rPr>
      </w:pPr>
      <w:r>
        <w:t xml:space="preserve">Automation for single or double sliding doors weighing up to 60 </w:t>
      </w:r>
      <w:r w:rsidR="00264E6E">
        <w:t>k</w:t>
      </w:r>
      <w:r>
        <w:t xml:space="preserve">g for a single wing and up to 80 </w:t>
      </w:r>
      <w:r w:rsidR="00264E6E">
        <w:t>k</w:t>
      </w:r>
      <w:r>
        <w:t>g for two wings.</w:t>
      </w:r>
    </w:p>
    <w:p w:rsidR="00F34B01" w:rsidRDefault="00F34B01" w:rsidP="002B5FD3">
      <w:pPr>
        <w:rPr>
          <w:rFonts w:cs="Arial"/>
          <w:szCs w:val="22"/>
        </w:rPr>
      </w:pPr>
      <w:r>
        <w:t>It can be adapted to any type of use: industrial, commercial or residential condominium entrances, even for intensive use.</w:t>
      </w:r>
    </w:p>
    <w:p w:rsidR="00F34B01" w:rsidRDefault="001C5D41" w:rsidP="002B5FD3">
      <w:pPr>
        <w:rPr>
          <w:rFonts w:cs="Arial"/>
          <w:szCs w:val="22"/>
        </w:rPr>
      </w:pPr>
      <w:r>
        <w:t>It can be fitted with any type of panel: framed, wood, or entirely made of glass.</w:t>
      </w:r>
    </w:p>
    <w:p w:rsidR="00F34B01" w:rsidRDefault="00F34B01" w:rsidP="002B5FD3">
      <w:pPr>
        <w:rPr>
          <w:rFonts w:cs="Arial"/>
          <w:szCs w:val="22"/>
        </w:rPr>
      </w:pPr>
      <w:r>
        <w:t>Having reduced height</w:t>
      </w:r>
      <w:r w:rsidR="00264E6E">
        <w:t>,</w:t>
      </w:r>
      <w:r>
        <w:t xml:space="preserve"> it is easy to install and extremely silent.</w:t>
      </w:r>
    </w:p>
    <w:p w:rsidR="0015711B" w:rsidRDefault="002B5FD3" w:rsidP="002B5FD3">
      <w:pPr>
        <w:rPr>
          <w:rFonts w:cs="Arial"/>
          <w:szCs w:val="22"/>
        </w:rPr>
      </w:pPr>
      <w:r>
        <w:t>The extruded aluminium automation-system casing contains the main components of the system firmly attached to a special guide.</w:t>
      </w:r>
    </w:p>
    <w:p w:rsidR="0015711B" w:rsidRDefault="0015711B" w:rsidP="002B5FD3">
      <w:pPr>
        <w:rPr>
          <w:rFonts w:cs="Arial"/>
          <w:szCs w:val="22"/>
        </w:rPr>
      </w:pPr>
      <w:r>
        <w:t>The extremely compact traction unit, which includes the electrical control panel, transmits motion to the trolleys that are equipped with noise-damping, self-lubricating nylon wheels by means of a strong cogged belt made out of synthetic material.</w:t>
      </w:r>
    </w:p>
    <w:p w:rsidR="00AA417A" w:rsidRDefault="0015711B" w:rsidP="002B5FD3">
      <w:pPr>
        <w:rPr>
          <w:rFonts w:cs="Arial"/>
          <w:szCs w:val="22"/>
        </w:rPr>
      </w:pPr>
      <w:r>
        <w:t>The elegant extruded aluminium cover closes and surrounds the operating device and is available in a silver anodized version and the prestigious and exclusive “</w:t>
      </w:r>
      <w:proofErr w:type="spellStart"/>
      <w:r>
        <w:t>Sallox</w:t>
      </w:r>
      <w:proofErr w:type="spellEnd"/>
      <w:r>
        <w:t xml:space="preserve"> Inox” anodized version.</w:t>
      </w:r>
    </w:p>
    <w:p w:rsidR="0015711B" w:rsidRDefault="0015711B" w:rsidP="002B5FD3">
      <w:pPr>
        <w:rPr>
          <w:rFonts w:cs="Arial"/>
          <w:szCs w:val="22"/>
        </w:rPr>
      </w:pPr>
      <w:r>
        <w:t>The cover is held in place by means of a practical interlocking mechanism that eliminates the need to use unsightly screws.</w:t>
      </w:r>
    </w:p>
    <w:p w:rsidR="00390724" w:rsidRDefault="00601D76" w:rsidP="002B5FD3">
      <w:pPr>
        <w:rPr>
          <w:rFonts w:cs="Arial"/>
          <w:szCs w:val="22"/>
        </w:rPr>
      </w:pPr>
      <w:r>
        <w:t>Additional accessories can be installed inside:</w:t>
      </w:r>
    </w:p>
    <w:p w:rsidR="00A10C29" w:rsidRDefault="002B5FD3" w:rsidP="00390724">
      <w:pPr>
        <w:pStyle w:val="Paragrafoelenc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an electromechanical lock which is available in the anti-panic version (in the event of a power cut, the doors are automatically released)</w:t>
      </w:r>
    </w:p>
    <w:p w:rsidR="00390724" w:rsidRPr="00A10C29" w:rsidRDefault="00A10C29" w:rsidP="00390724">
      <w:pPr>
        <w:pStyle w:val="Paragrafoelenc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 radio receiver for a practical digital selector of wireless functions.</w:t>
      </w:r>
    </w:p>
    <w:p w:rsidR="002B5FD3" w:rsidRDefault="00A10C29" w:rsidP="002B5FD3">
      <w:pPr>
        <w:rPr>
          <w:rFonts w:cs="Arial"/>
          <w:szCs w:val="22"/>
        </w:rPr>
      </w:pPr>
      <w:r>
        <w:t>The operating device can be equipped with special stainless</w:t>
      </w:r>
      <w:r w:rsidR="00264E6E">
        <w:t>-</w:t>
      </w:r>
      <w:r>
        <w:t>steel attachments for glass wings.</w:t>
      </w:r>
    </w:p>
    <w:p w:rsidR="00052528" w:rsidRPr="00844BD1" w:rsidRDefault="00052528" w:rsidP="00052528">
      <w:pPr>
        <w:rPr>
          <w:rFonts w:cs="Arial"/>
          <w:szCs w:val="22"/>
        </w:rPr>
      </w:pPr>
      <w:r>
        <w:t>Wing opening can be activated by sensors or push buttons, but also by means of the PUSH&amp;GO function: applying a gentle opening push along a couple of centimetres will automatically activate the opening of the wing.</w:t>
      </w:r>
    </w:p>
    <w:p w:rsidR="00052528" w:rsidRDefault="00052528" w:rsidP="00052528">
      <w:pPr>
        <w:rPr>
          <w:rFonts w:cs="Arial"/>
          <w:szCs w:val="22"/>
        </w:rPr>
      </w:pPr>
      <w:r>
        <w:t>Closing can occur automatically (timing can be set with the timing trimmer) or by using the PULL&amp;CLOSE function: closing is activated by pulling the wing in the closing direction.</w:t>
      </w:r>
    </w:p>
    <w:p w:rsidR="00052528" w:rsidRDefault="00052528" w:rsidP="00052528">
      <w:pPr>
        <w:rPr>
          <w:rFonts w:cs="Arial"/>
          <w:szCs w:val="22"/>
        </w:rPr>
      </w:pPr>
    </w:p>
    <w:p w:rsidR="00FD045D" w:rsidRDefault="00FD045D" w:rsidP="002B5FD3">
      <w:pPr>
        <w:tabs>
          <w:tab w:val="left" w:pos="3119"/>
        </w:tabs>
        <w:rPr>
          <w:rFonts w:cs="Arial"/>
          <w:szCs w:val="22"/>
        </w:rPr>
      </w:pPr>
    </w:p>
    <w:p w:rsidR="002B5FD3" w:rsidRDefault="002B5FD3" w:rsidP="002B5FD3">
      <w:pPr>
        <w:pStyle w:val="a"/>
        <w:rPr>
          <w:rFonts w:cs="Arial"/>
          <w:b/>
          <w:sz w:val="22"/>
          <w:szCs w:val="22"/>
        </w:rPr>
      </w:pPr>
      <w:r>
        <w:rPr>
          <w:b/>
          <w:sz w:val="22"/>
          <w:szCs w:val="22"/>
        </w:rPr>
        <w:t>Technical specifications:</w:t>
      </w:r>
    </w:p>
    <w:p w:rsidR="00FD53E8" w:rsidRPr="00FD045D" w:rsidRDefault="00FD53E8" w:rsidP="00FD53E8">
      <w:pPr>
        <w:pStyle w:val="Rientrocorpodeltesto"/>
        <w:tabs>
          <w:tab w:val="left" w:pos="0"/>
          <w:tab w:val="left" w:pos="3686"/>
        </w:tabs>
        <w:ind w:left="3119" w:hanging="3119"/>
        <w:rPr>
          <w:rFonts w:cs="Arial"/>
          <w:sz w:val="22"/>
          <w:szCs w:val="22"/>
        </w:rPr>
      </w:pPr>
      <w:r>
        <w:rPr>
          <w:sz w:val="22"/>
          <w:szCs w:val="22"/>
        </w:rPr>
        <w:t>Dimensions:</w:t>
      </w:r>
      <w:r>
        <w:rPr>
          <w:sz w:val="22"/>
          <w:szCs w:val="22"/>
        </w:rPr>
        <w:tab/>
        <w:t>130 mm x 75 mm x length of casing (max. 3,300 mm)</w:t>
      </w:r>
    </w:p>
    <w:p w:rsidR="00FD53E8" w:rsidRPr="00DC0798" w:rsidRDefault="00FD53E8" w:rsidP="00FD53E8">
      <w:pPr>
        <w:tabs>
          <w:tab w:val="left" w:pos="0"/>
          <w:tab w:val="left" w:pos="3686"/>
        </w:tabs>
        <w:ind w:left="3119" w:hanging="3119"/>
        <w:rPr>
          <w:rFonts w:cs="Arial"/>
          <w:szCs w:val="22"/>
        </w:rPr>
      </w:pPr>
      <w:r>
        <w:t>Max. leaf weight:</w:t>
      </w:r>
      <w:r>
        <w:tab/>
        <w:t>60 kg for one wing, 80 Kg for two wings</w:t>
      </w:r>
    </w:p>
    <w:p w:rsidR="002B5FD3" w:rsidRPr="00FD045D" w:rsidRDefault="002B5FD3" w:rsidP="00915390">
      <w:pPr>
        <w:pStyle w:val="a"/>
        <w:tabs>
          <w:tab w:val="left" w:pos="3119"/>
        </w:tabs>
        <w:rPr>
          <w:rFonts w:cs="Arial"/>
          <w:sz w:val="22"/>
          <w:szCs w:val="22"/>
        </w:rPr>
      </w:pPr>
      <w:r>
        <w:rPr>
          <w:sz w:val="22"/>
          <w:szCs w:val="22"/>
        </w:rPr>
        <w:t>Power supply:</w:t>
      </w:r>
      <w:r>
        <w:rPr>
          <w:sz w:val="22"/>
          <w:szCs w:val="22"/>
        </w:rPr>
        <w:tab/>
        <w:t>230 V AC/50-60 Hz</w:t>
      </w:r>
    </w:p>
    <w:p w:rsidR="002B5FD3" w:rsidRPr="00FD045D" w:rsidRDefault="002B5FD3" w:rsidP="00915390">
      <w:pPr>
        <w:pStyle w:val="a"/>
        <w:tabs>
          <w:tab w:val="left" w:pos="3119"/>
        </w:tabs>
        <w:rPr>
          <w:rFonts w:cs="Arial"/>
          <w:sz w:val="22"/>
          <w:szCs w:val="22"/>
        </w:rPr>
      </w:pPr>
      <w:r>
        <w:rPr>
          <w:sz w:val="22"/>
          <w:szCs w:val="22"/>
        </w:rPr>
        <w:t>Motor power supply:</w:t>
      </w:r>
      <w:r>
        <w:rPr>
          <w:sz w:val="22"/>
          <w:szCs w:val="22"/>
        </w:rPr>
        <w:tab/>
        <w:t>24 V DC</w:t>
      </w:r>
    </w:p>
    <w:p w:rsidR="002B5FD3" w:rsidRPr="00FD045D" w:rsidRDefault="002B5FD3" w:rsidP="00915390">
      <w:pPr>
        <w:tabs>
          <w:tab w:val="left" w:pos="3119"/>
        </w:tabs>
        <w:rPr>
          <w:rFonts w:cs="Arial"/>
          <w:szCs w:val="22"/>
        </w:rPr>
      </w:pPr>
      <w:r>
        <w:t>Opening speed:</w:t>
      </w:r>
      <w:r>
        <w:tab/>
        <w:t>0.4 m/s with one wing</w:t>
      </w:r>
    </w:p>
    <w:p w:rsidR="006272F8" w:rsidRDefault="00915390" w:rsidP="00915390">
      <w:pPr>
        <w:tabs>
          <w:tab w:val="left" w:pos="3119"/>
        </w:tabs>
        <w:rPr>
          <w:rFonts w:cs="Arial"/>
          <w:szCs w:val="22"/>
        </w:rPr>
      </w:pPr>
      <w:r>
        <w:tab/>
        <w:t>0.8 m/s with two wings</w:t>
      </w:r>
    </w:p>
    <w:p w:rsidR="00FD53E8" w:rsidRPr="00FD045D" w:rsidRDefault="00FD53E8" w:rsidP="00FD53E8">
      <w:pPr>
        <w:tabs>
          <w:tab w:val="left" w:pos="3119"/>
        </w:tabs>
        <w:rPr>
          <w:rFonts w:cs="Arial"/>
          <w:szCs w:val="22"/>
        </w:rPr>
      </w:pPr>
      <w:r>
        <w:t>Closing speed:</w:t>
      </w:r>
      <w:r>
        <w:tab/>
        <w:t>0.2 m/s with one wing</w:t>
      </w:r>
    </w:p>
    <w:p w:rsidR="00FD53E8" w:rsidRDefault="00FD53E8" w:rsidP="00915390">
      <w:pPr>
        <w:tabs>
          <w:tab w:val="left" w:pos="3119"/>
        </w:tabs>
        <w:rPr>
          <w:rFonts w:cs="Arial"/>
          <w:szCs w:val="22"/>
        </w:rPr>
      </w:pPr>
      <w:r>
        <w:tab/>
        <w:t>0.4 m/s with two wings</w:t>
      </w:r>
    </w:p>
    <w:p w:rsidR="002B5FD3" w:rsidRPr="00FD045D" w:rsidRDefault="002B5FD3" w:rsidP="00915390">
      <w:pPr>
        <w:tabs>
          <w:tab w:val="left" w:pos="3119"/>
        </w:tabs>
        <w:rPr>
          <w:rFonts w:cs="Arial"/>
          <w:szCs w:val="22"/>
        </w:rPr>
      </w:pPr>
      <w:r>
        <w:t>Protection rating:</w:t>
      </w:r>
      <w:r>
        <w:tab/>
        <w:t>IP 20</w:t>
      </w:r>
    </w:p>
    <w:p w:rsidR="004158BA" w:rsidRDefault="002B5FD3" w:rsidP="00FD53E8">
      <w:pPr>
        <w:tabs>
          <w:tab w:val="left" w:pos="3119"/>
        </w:tabs>
        <w:ind w:left="-156" w:firstLine="156"/>
        <w:rPr>
          <w:rFonts w:cs="Arial"/>
          <w:szCs w:val="22"/>
        </w:rPr>
      </w:pPr>
      <w:r>
        <w:t>Operating temperature:</w:t>
      </w:r>
      <w:r>
        <w:tab/>
        <w:t>-20°C/+55°C</w:t>
      </w:r>
    </w:p>
    <w:sectPr w:rsidR="004158BA" w:rsidSect="00FD045D">
      <w:headerReference w:type="default" r:id="rId7"/>
      <w:footerReference w:type="default" r:id="rId8"/>
      <w:pgSz w:w="11906" w:h="16838"/>
      <w:pgMar w:top="1667" w:right="1134" w:bottom="184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07C" w:rsidRDefault="0057707C" w:rsidP="004D016F">
      <w:r>
        <w:separator/>
      </w:r>
    </w:p>
  </w:endnote>
  <w:endnote w:type="continuationSeparator" w:id="0">
    <w:p w:rsidR="0057707C" w:rsidRDefault="0057707C" w:rsidP="004D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2B7" w:rsidRDefault="00A722B7">
    <w:pPr>
      <w:pStyle w:val="Pidipagina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-702310</wp:posOffset>
          </wp:positionV>
          <wp:extent cx="7658100" cy="1244600"/>
          <wp:effectExtent l="25400" t="0" r="0" b="0"/>
          <wp:wrapNone/>
          <wp:docPr id="2" name="Immagine 16" descr="D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 descr="Dow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244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07C" w:rsidRDefault="0057707C" w:rsidP="004D016F">
      <w:r>
        <w:separator/>
      </w:r>
    </w:p>
  </w:footnote>
  <w:footnote w:type="continuationSeparator" w:id="0">
    <w:p w:rsidR="0057707C" w:rsidRDefault="0057707C" w:rsidP="004D0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16F" w:rsidRPr="004D016F" w:rsidRDefault="008F60F8" w:rsidP="004D016F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-447040</wp:posOffset>
          </wp:positionV>
          <wp:extent cx="7685405" cy="2404110"/>
          <wp:effectExtent l="25400" t="0" r="10795" b="0"/>
          <wp:wrapNone/>
          <wp:docPr id="1" name="Immagine 13" descr="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3" descr="To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5405" cy="2404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6382A"/>
    <w:multiLevelType w:val="hybridMultilevel"/>
    <w:tmpl w:val="7F905D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316FF"/>
    <w:multiLevelType w:val="hybridMultilevel"/>
    <w:tmpl w:val="8C9CB568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2A57170"/>
    <w:multiLevelType w:val="hybridMultilevel"/>
    <w:tmpl w:val="6D6A16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E7333"/>
    <w:multiLevelType w:val="hybridMultilevel"/>
    <w:tmpl w:val="92600284"/>
    <w:lvl w:ilvl="0" w:tplc="EB2EDA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00E5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27F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00B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AFB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347D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944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0C7A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6AFE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5E059A0"/>
    <w:multiLevelType w:val="hybridMultilevel"/>
    <w:tmpl w:val="49CA486A"/>
    <w:lvl w:ilvl="0" w:tplc="76EE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4E24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8E8E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D84D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98E4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0435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247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2A5F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BC48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F070B2D"/>
    <w:multiLevelType w:val="hybridMultilevel"/>
    <w:tmpl w:val="1BF03C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F4EBE"/>
    <w:multiLevelType w:val="hybridMultilevel"/>
    <w:tmpl w:val="3CB20B48"/>
    <w:lvl w:ilvl="0" w:tplc="1CF8D5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6602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AC5E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23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98CE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6413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E091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1E47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E05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1971195"/>
    <w:multiLevelType w:val="hybridMultilevel"/>
    <w:tmpl w:val="59A4506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804AA"/>
    <w:multiLevelType w:val="multilevel"/>
    <w:tmpl w:val="3C02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81705F"/>
    <w:multiLevelType w:val="hybridMultilevel"/>
    <w:tmpl w:val="58F29AD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758CE"/>
    <w:multiLevelType w:val="hybridMultilevel"/>
    <w:tmpl w:val="4C9C5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705225"/>
    <w:multiLevelType w:val="hybridMultilevel"/>
    <w:tmpl w:val="2292A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FD3"/>
    <w:rsid w:val="00003FD5"/>
    <w:rsid w:val="00006FC9"/>
    <w:rsid w:val="00052528"/>
    <w:rsid w:val="000C65C6"/>
    <w:rsid w:val="000C7086"/>
    <w:rsid w:val="0013669C"/>
    <w:rsid w:val="00144120"/>
    <w:rsid w:val="0015711B"/>
    <w:rsid w:val="001C5D41"/>
    <w:rsid w:val="001E5C0D"/>
    <w:rsid w:val="002024BE"/>
    <w:rsid w:val="0022580E"/>
    <w:rsid w:val="00230C45"/>
    <w:rsid w:val="00242C3B"/>
    <w:rsid w:val="00264ACB"/>
    <w:rsid w:val="00264E6E"/>
    <w:rsid w:val="002867C0"/>
    <w:rsid w:val="002B4905"/>
    <w:rsid w:val="002B5FD3"/>
    <w:rsid w:val="002D2874"/>
    <w:rsid w:val="002F4729"/>
    <w:rsid w:val="003661DC"/>
    <w:rsid w:val="00390724"/>
    <w:rsid w:val="00396443"/>
    <w:rsid w:val="00406253"/>
    <w:rsid w:val="00413CA7"/>
    <w:rsid w:val="004158BA"/>
    <w:rsid w:val="0043564A"/>
    <w:rsid w:val="00451C0F"/>
    <w:rsid w:val="004D3431"/>
    <w:rsid w:val="00531A35"/>
    <w:rsid w:val="0057707C"/>
    <w:rsid w:val="005B2B69"/>
    <w:rsid w:val="00601D76"/>
    <w:rsid w:val="00611C2B"/>
    <w:rsid w:val="006272F8"/>
    <w:rsid w:val="00655723"/>
    <w:rsid w:val="00664D6E"/>
    <w:rsid w:val="0068359F"/>
    <w:rsid w:val="006B040B"/>
    <w:rsid w:val="006C2B15"/>
    <w:rsid w:val="006C6B35"/>
    <w:rsid w:val="006F3A48"/>
    <w:rsid w:val="00713040"/>
    <w:rsid w:val="0072291D"/>
    <w:rsid w:val="00771042"/>
    <w:rsid w:val="00786253"/>
    <w:rsid w:val="007C5EEC"/>
    <w:rsid w:val="007E787F"/>
    <w:rsid w:val="007F4AE4"/>
    <w:rsid w:val="00844BD1"/>
    <w:rsid w:val="008A4AF0"/>
    <w:rsid w:val="008C4DAF"/>
    <w:rsid w:val="008E0495"/>
    <w:rsid w:val="008F60F8"/>
    <w:rsid w:val="00915390"/>
    <w:rsid w:val="00916DAE"/>
    <w:rsid w:val="00923001"/>
    <w:rsid w:val="00952C96"/>
    <w:rsid w:val="00965A6A"/>
    <w:rsid w:val="0099331A"/>
    <w:rsid w:val="00A10C29"/>
    <w:rsid w:val="00A44A53"/>
    <w:rsid w:val="00A46A90"/>
    <w:rsid w:val="00A5535C"/>
    <w:rsid w:val="00A722B7"/>
    <w:rsid w:val="00A76568"/>
    <w:rsid w:val="00AA417A"/>
    <w:rsid w:val="00B21903"/>
    <w:rsid w:val="00B961AA"/>
    <w:rsid w:val="00BA2C8B"/>
    <w:rsid w:val="00BF7A05"/>
    <w:rsid w:val="00C2236F"/>
    <w:rsid w:val="00C27086"/>
    <w:rsid w:val="00C72CD5"/>
    <w:rsid w:val="00D23658"/>
    <w:rsid w:val="00DA6DB7"/>
    <w:rsid w:val="00DC0798"/>
    <w:rsid w:val="00DD40ED"/>
    <w:rsid w:val="00E337D9"/>
    <w:rsid w:val="00E91C1F"/>
    <w:rsid w:val="00EC6434"/>
    <w:rsid w:val="00ED4473"/>
    <w:rsid w:val="00F16BC5"/>
    <w:rsid w:val="00F34B01"/>
    <w:rsid w:val="00F3704E"/>
    <w:rsid w:val="00F75E32"/>
    <w:rsid w:val="00F96540"/>
    <w:rsid w:val="00FD045D"/>
    <w:rsid w:val="00FD5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2C12B7A-38D1-4C01-BE65-E37B2D33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82485"/>
    <w:rPr>
      <w:rFonts w:ascii="Arial" w:hAnsi="Arial"/>
      <w:sz w:val="22"/>
      <w:szCs w:val="24"/>
    </w:rPr>
  </w:style>
  <w:style w:type="paragraph" w:styleId="Titolo1">
    <w:name w:val="heading 1"/>
    <w:basedOn w:val="Normale"/>
    <w:next w:val="Normale"/>
    <w:qFormat/>
    <w:rsid w:val="00A82485"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A82485"/>
    <w:pPr>
      <w:keepNext/>
      <w:jc w:val="both"/>
      <w:outlineLvl w:val="1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5B4B"/>
    <w:pPr>
      <w:ind w:left="720"/>
      <w:contextualSpacing/>
    </w:pPr>
    <w:rPr>
      <w:rFonts w:ascii="Times New Roman" w:hAnsi="Times New Roman"/>
      <w:sz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7F1BCE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7F1BC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nfasigrassetto">
    <w:name w:val="Strong"/>
    <w:basedOn w:val="Carpredefinitoparagrafo"/>
    <w:uiPriority w:val="22"/>
    <w:qFormat/>
    <w:rsid w:val="007F1BCE"/>
    <w:rPr>
      <w:b/>
      <w:bCs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2C7D67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2C7D67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2C7D67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2C7D67"/>
    <w:rPr>
      <w:rFonts w:ascii="Arial" w:hAnsi="Arial" w:cs="Arial"/>
      <w:vanish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D01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016F"/>
    <w:rPr>
      <w:rFonts w:ascii="Arial" w:hAnsi="Arial"/>
      <w:sz w:val="22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D01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016F"/>
    <w:rPr>
      <w:rFonts w:ascii="Arial" w:hAnsi="Arial"/>
      <w:sz w:val="22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2A1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2A19"/>
    <w:rPr>
      <w:rFonts w:ascii="Tahoma" w:hAnsi="Tahoma" w:cs="Tahoma"/>
      <w:sz w:val="16"/>
      <w:szCs w:val="16"/>
    </w:rPr>
  </w:style>
  <w:style w:type="paragraph" w:customStyle="1" w:styleId="a">
    <w:basedOn w:val="Normale"/>
    <w:next w:val="Corpotesto"/>
    <w:link w:val="CorpodeltestoCarattere"/>
    <w:rsid w:val="002B5FD3"/>
    <w:rPr>
      <w:sz w:val="24"/>
      <w:szCs w:val="20"/>
    </w:rPr>
  </w:style>
  <w:style w:type="character" w:customStyle="1" w:styleId="CorpodeltestoCarattere">
    <w:name w:val="Corpo del testo Carattere"/>
    <w:link w:val="a"/>
    <w:semiHidden/>
    <w:rsid w:val="002B5FD3"/>
    <w:rPr>
      <w:rFonts w:ascii="Arial" w:hAnsi="Arial"/>
      <w:sz w:val="24"/>
    </w:rPr>
  </w:style>
  <w:style w:type="paragraph" w:styleId="Corpodeltesto2">
    <w:name w:val="Body Text 2"/>
    <w:basedOn w:val="Normale"/>
    <w:link w:val="Corpodeltesto2Carattere"/>
    <w:semiHidden/>
    <w:rsid w:val="002B5FD3"/>
    <w:rPr>
      <w:sz w:val="18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2B5FD3"/>
    <w:rPr>
      <w:rFonts w:ascii="Arial" w:hAnsi="Arial"/>
      <w:sz w:val="18"/>
    </w:rPr>
  </w:style>
  <w:style w:type="paragraph" w:styleId="Rientrocorpodeltesto">
    <w:name w:val="Body Text Indent"/>
    <w:basedOn w:val="Normale"/>
    <w:link w:val="RientrocorpodeltestoCarattere"/>
    <w:semiHidden/>
    <w:rsid w:val="002B5FD3"/>
    <w:pPr>
      <w:ind w:left="708"/>
    </w:pPr>
    <w:rPr>
      <w:sz w:val="18"/>
      <w:szCs w:val="17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2B5FD3"/>
    <w:rPr>
      <w:rFonts w:ascii="Arial" w:hAnsi="Arial"/>
      <w:sz w:val="18"/>
      <w:szCs w:val="17"/>
    </w:rPr>
  </w:style>
  <w:style w:type="paragraph" w:styleId="Testodelblocco">
    <w:name w:val="Block Text"/>
    <w:basedOn w:val="Normale"/>
    <w:semiHidden/>
    <w:rsid w:val="002B5FD3"/>
    <w:pPr>
      <w:ind w:left="900" w:right="818" w:firstLine="540"/>
      <w:jc w:val="both"/>
    </w:pPr>
    <w:rPr>
      <w:rFonts w:cs="Arial"/>
      <w:sz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B5FD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B5FD3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92775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650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0345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265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7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104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84996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6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85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1890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apitolati\Capitolati_def\ModelloCapitolat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ModelloCapitolati.dotx</Template>
  <TotalTime>8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IL NETWORK DEI DITEC EXPERT CRESCE IN ITALIA E IN EUROPA</vt:lpstr>
      <vt:lpstr>IL NETWORK DEI DITEC EXPERT CRESCE IN ITALIA E IN EUROPA</vt:lpstr>
    </vt:vector>
  </TitlesOfParts>
  <Company>Microsoft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NETWORK DEI DITEC EXPERT CRESCE IN ITALIA E IN EUROPA</dc:title>
  <dc:creator>MERLI</dc:creator>
  <cp:lastModifiedBy>Daniel Stasi - Intrawelt</cp:lastModifiedBy>
  <cp:revision>6</cp:revision>
  <cp:lastPrinted>2017-05-22T20:23:00Z</cp:lastPrinted>
  <dcterms:created xsi:type="dcterms:W3CDTF">2017-05-31T15:47:00Z</dcterms:created>
  <dcterms:modified xsi:type="dcterms:W3CDTF">2018-05-14T09:30:00Z</dcterms:modified>
</cp:coreProperties>
</file>