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5671" w:rsidRDefault="001D02DE" w:rsidP="004C198C">
      <w:r>
        <w:rPr>
          <w:noProof/>
          <w:lang w:val="it-IT" w:eastAsia="it-IT"/>
        </w:rPr>
        <mc:AlternateContent>
          <mc:Choice Requires="wps">
            <w:drawing>
              <wp:anchor distT="0" distB="0" distL="114300" distR="114300" simplePos="0" relativeHeight="251657728" behindDoc="0" locked="0" layoutInCell="1" allowOverlap="1">
                <wp:simplePos x="0" y="0"/>
                <wp:positionH relativeFrom="column">
                  <wp:posOffset>-571500</wp:posOffset>
                </wp:positionH>
                <wp:positionV relativeFrom="paragraph">
                  <wp:posOffset>-658495</wp:posOffset>
                </wp:positionV>
                <wp:extent cx="3943350" cy="909320"/>
                <wp:effectExtent l="0" t="0" r="0" b="2540"/>
                <wp:wrapNone/>
                <wp:docPr id="30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3350" cy="909320"/>
                        </a:xfrm>
                        <a:prstGeom prst="rect">
                          <a:avLst/>
                        </a:prstGeom>
                        <a:solidFill>
                          <a:srgbClr val="FFFFFF"/>
                        </a:solidFill>
                        <a:ln w="9525">
                          <a:noFill/>
                          <a:miter lim="800000"/>
                          <a:headEnd/>
                          <a:tailEnd/>
                        </a:ln>
                      </wps:spPr>
                      <wps:txbx>
                        <w:txbxContent>
                          <w:p w:rsidR="004C198C" w:rsidRPr="00F96540" w:rsidRDefault="004C198C" w:rsidP="004C198C">
                            <w:pPr>
                              <w:rPr>
                                <w:rFonts w:cs="Arial"/>
                                <w:b/>
                                <w:color w:val="FF0000"/>
                                <w:sz w:val="40"/>
                                <w:szCs w:val="40"/>
                              </w:rPr>
                            </w:pPr>
                            <w:r>
                              <w:rPr>
                                <w:b/>
                                <w:color w:val="FF0000"/>
                                <w:sz w:val="40"/>
                              </w:rPr>
                              <w:t>TECHNICAL SPECIFICATIONS</w:t>
                            </w:r>
                          </w:p>
                          <w:p w:rsidR="004C198C" w:rsidRPr="00F96540" w:rsidRDefault="00695671">
                            <w:pPr>
                              <w:rPr>
                                <w:rFonts w:cs="Arial"/>
                                <w:b/>
                                <w:color w:val="FF0000"/>
                                <w:sz w:val="32"/>
                                <w:szCs w:val="32"/>
                              </w:rPr>
                            </w:pPr>
                            <w:r>
                              <w:rPr>
                                <w:b/>
                                <w:color w:val="FF0000"/>
                                <w:sz w:val="32"/>
                              </w:rPr>
                              <w:t>D</w:t>
                            </w:r>
                            <w:r w:rsidR="00F318B8">
                              <w:rPr>
                                <w:b/>
                                <w:color w:val="FF0000"/>
                                <w:sz w:val="32"/>
                              </w:rPr>
                              <w:t>itec</w:t>
                            </w:r>
                            <w:r>
                              <w:rPr>
                                <w:b/>
                                <w:color w:val="FF0000"/>
                                <w:sz w:val="32"/>
                              </w:rPr>
                              <w:t xml:space="preserve"> </w:t>
                            </w:r>
                            <w:proofErr w:type="spellStart"/>
                            <w:r w:rsidR="004C198C">
                              <w:rPr>
                                <w:b/>
                                <w:color w:val="FF0000"/>
                                <w:sz w:val="32"/>
                              </w:rPr>
                              <w:t>V</w:t>
                            </w:r>
                            <w:r>
                              <w:rPr>
                                <w:b/>
                                <w:color w:val="FF0000"/>
                                <w:sz w:val="32"/>
                              </w:rPr>
                              <w:t>alor</w:t>
                            </w:r>
                            <w:proofErr w:type="spellEnd"/>
                            <w:r w:rsidR="004C198C">
                              <w:rPr>
                                <w:b/>
                                <w:color w:val="FF0000"/>
                                <w:sz w:val="32"/>
                              </w:rPr>
                              <w:t xml:space="preserve"> HH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asella di testo 2" o:spid="_x0000_s1026" type="#_x0000_t202" style="position:absolute;margin-left:-45pt;margin-top:-51.85pt;width:310.5pt;height:71.6pt;z-index:2516577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53iFJQIAACUEAAAOAAAAZHJzL2Uyb0RvYy54bWysU9tu2zAMfR+wfxD0vti5rY0Rp+jSZRjQ&#10;XYBuH0DLcixMFjVJid19fSk5TYPubZgeBEkkj8jDw/XN0Gl2lM4rNCWfTnLOpBFYK7Mv+c8fu3fX&#10;nPkApgaNRpb8UXp+s3n7Zt3bQs6wRV1LxwjE+KK3JW9DsEWWedHKDvwErTRkbNB1EOjq9lntoCf0&#10;TmezPH+f9ehq61BI7+n1bjTyTcJvGinCt6bxMjBdcsotpN2lvYp7tllDsXdgWyVOacA/ZNGBMvTp&#10;GeoOArCDU39BdUo49NiEicAuw6ZRQqYaqJpp/qqahxasTLUQOd6eafL/D1Z8PX53TNUln+dXnBno&#10;qElb8FJrYLViQfqAbBZ56q0vyP3BUkAYPuBA/U41e3uP4pdnBrctmL28dQ77VkJNeU5jZHYROuL4&#10;CFL1X7Cm7+AQMAENjesiiUQLI3Tq1+O5R3IITNDjfLWYz5dkEmRb5av5LDUxg+I52jofPknsWDyU&#10;3JEGEjoc732I2UDx7BI/86hVvVNap4vbV1vt2BFIL7u0UgGv3LRhPf2+nC0TssEYn6TUqUB61qor&#10;+XUe16iwyMZHUyeXAEqPZ8pEmxM9kZGRmzBUAzlGziqsH4koh6Nuac7o0KL7w1lPmi25/30AJznT&#10;nw2RvZouFlHk6bJYXhE1zF1aqksLGEFQJQ+cjcdtSIOReLC31JSdSny9ZHLKlbSYaDzNTRT75T15&#10;vUz35gkAAP//AwBQSwMEFAAGAAgAAAAhAMHNN3TgAAAACwEAAA8AAABkcnMvZG93bnJldi54bWxM&#10;j81OwzAQhO9IvIO1SNxaO0QBGuJUFRUXDkgUJDi68SaOiH9ku2l4e5YT3HZ3RrPfNNvFTmzGmEbv&#10;JBRrAQxd5/XoBgnvb0+re2ApK6fV5B1K+MYE2/byolG19mf3ivMhD4xCXKqVBJNzqDlPnUGr0toH&#10;dKT1PlqVaY0D11GdKdxO/EaIW27V6OiDUQEfDXZfh5OV8GHNqPfx5bPX07x/7ndVWGKQ8vpq2T0A&#10;y7jkPzP84hM6tMR09CenE5skrDaCumQaClHeASNLVRZ0OkooNxXwtuH/O7Q/AAAA//8DAFBLAQIt&#10;ABQABgAIAAAAIQC2gziS/gAAAOEBAAATAAAAAAAAAAAAAAAAAAAAAABbQ29udGVudF9UeXBlc10u&#10;eG1sUEsBAi0AFAAGAAgAAAAhADj9If/WAAAAlAEAAAsAAAAAAAAAAAAAAAAALwEAAF9yZWxzLy5y&#10;ZWxzUEsBAi0AFAAGAAgAAAAhAHXneIUlAgAAJQQAAA4AAAAAAAAAAAAAAAAALgIAAGRycy9lMm9E&#10;b2MueG1sUEsBAi0AFAAGAAgAAAAhAMHNN3TgAAAACwEAAA8AAAAAAAAAAAAAAAAAfwQAAGRycy9k&#10;b3ducmV2LnhtbFBLBQYAAAAABAAEAPMAAACMBQAAAAA=&#10;" stroked="f">
                <v:textbox style="mso-fit-shape-to-text:t">
                  <w:txbxContent>
                    <w:p w:rsidR="004C198C" w:rsidRPr="00F96540" w:rsidRDefault="004C198C" w:rsidP="004C198C">
                      <w:pPr>
                        <w:rPr>
                          <w:rFonts w:cs="Arial"/>
                          <w:b/>
                          <w:color w:val="FF0000"/>
                          <w:sz w:val="40"/>
                          <w:szCs w:val="40"/>
                        </w:rPr>
                      </w:pPr>
                      <w:r>
                        <w:rPr>
                          <w:b/>
                          <w:color w:val="FF0000"/>
                          <w:sz w:val="40"/>
                        </w:rPr>
                        <w:t>TECHNICAL SPECIFICATIONS</w:t>
                      </w:r>
                    </w:p>
                    <w:p w:rsidR="004C198C" w:rsidRPr="00F96540" w:rsidRDefault="00695671">
                      <w:pPr>
                        <w:rPr>
                          <w:rFonts w:cs="Arial"/>
                          <w:b/>
                          <w:color w:val="FF0000"/>
                          <w:sz w:val="32"/>
                          <w:szCs w:val="32"/>
                        </w:rPr>
                      </w:pPr>
                      <w:r>
                        <w:rPr>
                          <w:b/>
                          <w:color w:val="FF0000"/>
                          <w:sz w:val="32"/>
                        </w:rPr>
                        <w:t>D</w:t>
                      </w:r>
                      <w:r w:rsidR="00F318B8">
                        <w:rPr>
                          <w:b/>
                          <w:color w:val="FF0000"/>
                          <w:sz w:val="32"/>
                        </w:rPr>
                        <w:t>itec</w:t>
                      </w:r>
                      <w:r>
                        <w:rPr>
                          <w:b/>
                          <w:color w:val="FF0000"/>
                          <w:sz w:val="32"/>
                        </w:rPr>
                        <w:t xml:space="preserve"> </w:t>
                      </w:r>
                      <w:proofErr w:type="spellStart"/>
                      <w:r w:rsidR="004C198C">
                        <w:rPr>
                          <w:b/>
                          <w:color w:val="FF0000"/>
                          <w:sz w:val="32"/>
                        </w:rPr>
                        <w:t>V</w:t>
                      </w:r>
                      <w:r>
                        <w:rPr>
                          <w:b/>
                          <w:color w:val="FF0000"/>
                          <w:sz w:val="32"/>
                        </w:rPr>
                        <w:t>alor</w:t>
                      </w:r>
                      <w:proofErr w:type="spellEnd"/>
                      <w:r w:rsidR="004C198C">
                        <w:rPr>
                          <w:b/>
                          <w:color w:val="FF0000"/>
                          <w:sz w:val="32"/>
                        </w:rPr>
                        <w:t xml:space="preserve"> HH</w:t>
                      </w:r>
                    </w:p>
                  </w:txbxContent>
                </v:textbox>
              </v:shape>
            </w:pict>
          </mc:Fallback>
        </mc:AlternateContent>
      </w:r>
    </w:p>
    <w:p w:rsidR="004C198C" w:rsidRPr="006B557C" w:rsidRDefault="004C198C" w:rsidP="0050680E">
      <w:pPr>
        <w:spacing w:line="276" w:lineRule="auto"/>
        <w:jc w:val="both"/>
        <w:rPr>
          <w:rFonts w:cs="Arial"/>
          <w:szCs w:val="22"/>
        </w:rPr>
      </w:pPr>
      <w:r>
        <w:t>Sturdy, solid automation for single and double sliding doors with airtight seal on 4 sides.</w:t>
      </w:r>
    </w:p>
    <w:p w:rsidR="004C198C" w:rsidRPr="006B557C" w:rsidRDefault="004C198C" w:rsidP="0050680E">
      <w:pPr>
        <w:spacing w:line="276" w:lineRule="auto"/>
        <w:jc w:val="both"/>
        <w:rPr>
          <w:rFonts w:cs="Arial"/>
          <w:szCs w:val="22"/>
        </w:rPr>
      </w:pPr>
      <w:r>
        <w:t>The rounded cover, screwless heads and special earth kit that discharges the electrostatic current from the doors – the main cause of dust accumulation – help to keep the surfaces dust-free and facilitate cleaning operations.</w:t>
      </w:r>
    </w:p>
    <w:p w:rsidR="004C198C" w:rsidRDefault="004C198C" w:rsidP="0050680E">
      <w:pPr>
        <w:spacing w:line="276" w:lineRule="auto"/>
        <w:jc w:val="both"/>
        <w:rPr>
          <w:rFonts w:cs="Arial"/>
          <w:szCs w:val="22"/>
        </w:rPr>
      </w:pPr>
      <w:r>
        <w:t>Its exclusive anodized track, together with an anti-vibration seal, ensures particularly silent, smooth door movement and permits easy replacement in case of wear.</w:t>
      </w:r>
    </w:p>
    <w:p w:rsidR="004C198C" w:rsidRPr="006B557C" w:rsidRDefault="004C198C" w:rsidP="0050680E">
      <w:pPr>
        <w:spacing w:line="276" w:lineRule="auto"/>
        <w:jc w:val="both"/>
        <w:rPr>
          <w:rFonts w:cs="Arial"/>
          <w:szCs w:val="22"/>
        </w:rPr>
      </w:pPr>
      <w:r>
        <w:t>Special stroke baffles are set along the track so that when the wing comes to the end of its stroke, it flanks the wall and is lowered to the floor, adequately compressing the seal to ensure perfect tightness.</w:t>
      </w:r>
    </w:p>
    <w:p w:rsidR="004C198C" w:rsidRPr="006B557C" w:rsidRDefault="004C198C" w:rsidP="0050680E">
      <w:pPr>
        <w:spacing w:line="276" w:lineRule="auto"/>
        <w:jc w:val="both"/>
        <w:rPr>
          <w:rFonts w:cs="Arial"/>
          <w:szCs w:val="22"/>
        </w:rPr>
      </w:pPr>
      <w:r>
        <w:t>Thanks to this distinctive feature,</w:t>
      </w:r>
      <w:r w:rsidR="00F318B8">
        <w:t xml:space="preserve"> Ditec</w:t>
      </w:r>
      <w:r>
        <w:t xml:space="preserve"> </w:t>
      </w:r>
      <w:proofErr w:type="spellStart"/>
      <w:r>
        <w:t>Valor</w:t>
      </w:r>
      <w:proofErr w:type="spellEnd"/>
      <w:r>
        <w:t xml:space="preserve"> HH is the ideal operating device for aseptic environments such as hospital operating rooms or pharmaceutical production facilities.</w:t>
      </w:r>
    </w:p>
    <w:p w:rsidR="004C198C" w:rsidRDefault="004C198C" w:rsidP="0050680E">
      <w:pPr>
        <w:spacing w:line="276" w:lineRule="auto"/>
        <w:jc w:val="both"/>
        <w:rPr>
          <w:rFonts w:cs="Arial"/>
          <w:szCs w:val="22"/>
        </w:rPr>
      </w:pPr>
      <w:r>
        <w:t xml:space="preserve">With the digital display, all control panel functions can be set and saved for quick recovery in the case of failure; moreover, they can be exported to other operating devices. </w:t>
      </w:r>
    </w:p>
    <w:p w:rsidR="004C198C" w:rsidRPr="006B557C" w:rsidRDefault="004C198C" w:rsidP="0050680E">
      <w:pPr>
        <w:spacing w:line="276" w:lineRule="auto"/>
        <w:jc w:val="both"/>
        <w:rPr>
          <w:rFonts w:cs="Arial"/>
          <w:szCs w:val="22"/>
        </w:rPr>
      </w:pPr>
      <w:r>
        <w:t>The display can also be used in troubleshooting and maintenance since it flags faults and signals when the unit has reached the number of operations set for the maintenance alarms.</w:t>
      </w:r>
    </w:p>
    <w:p w:rsidR="004C198C" w:rsidRPr="006B557C" w:rsidRDefault="004C198C" w:rsidP="0050680E">
      <w:pPr>
        <w:spacing w:line="276" w:lineRule="auto"/>
        <w:jc w:val="both"/>
        <w:rPr>
          <w:rFonts w:cs="Arial"/>
          <w:szCs w:val="22"/>
        </w:rPr>
      </w:pPr>
      <w:r>
        <w:t>The sleek, elegant lines are enhanced by the ability to integrate the safety sensors into the cover (both in the centre of the passageway and to the side).</w:t>
      </w:r>
    </w:p>
    <w:p w:rsidR="004C198C" w:rsidRPr="006B557C" w:rsidRDefault="004C198C" w:rsidP="0050680E">
      <w:pPr>
        <w:spacing w:line="276" w:lineRule="auto"/>
        <w:jc w:val="both"/>
        <w:rPr>
          <w:rFonts w:cs="Arial"/>
          <w:szCs w:val="22"/>
        </w:rPr>
      </w:pPr>
      <w:r>
        <w:t xml:space="preserve">The main components of the </w:t>
      </w:r>
      <w:r w:rsidR="00F318B8">
        <w:t xml:space="preserve">Ditec </w:t>
      </w:r>
      <w:proofErr w:type="spellStart"/>
      <w:r>
        <w:t>Valor</w:t>
      </w:r>
      <w:proofErr w:type="spellEnd"/>
      <w:r>
        <w:t xml:space="preserve"> HH system – transformer, single-block traction system with direct-current gear motor complete with encoder, electrical panel, belt drive, belt, trolleys and all optional devices – are set inside the extruded aluminium casing, secured in an orderly, easily accessible manner along special guides.</w:t>
      </w:r>
    </w:p>
    <w:p w:rsidR="004C198C" w:rsidRPr="006B557C" w:rsidRDefault="004C198C" w:rsidP="0050680E">
      <w:pPr>
        <w:spacing w:line="276" w:lineRule="auto"/>
        <w:jc w:val="both"/>
        <w:rPr>
          <w:rFonts w:cs="Arial"/>
          <w:szCs w:val="22"/>
        </w:rPr>
      </w:pPr>
      <w:r>
        <w:t>As the automatic limit switch, the encoder recognizes the mechanical stops and, in the following manoeuvres, manages speed and deceleration of the operating device.</w:t>
      </w:r>
    </w:p>
    <w:p w:rsidR="004C198C" w:rsidRDefault="004C198C" w:rsidP="0050680E">
      <w:pPr>
        <w:spacing w:line="276" w:lineRule="auto"/>
        <w:jc w:val="both"/>
        <w:rPr>
          <w:rFonts w:cs="Arial"/>
          <w:szCs w:val="22"/>
        </w:rPr>
      </w:pPr>
      <w:r>
        <w:t>The trolleys slide on noise-damping, self-lubricating high-quality nylon wheels fitted with double bearings to support even the heaviest loads.</w:t>
      </w:r>
    </w:p>
    <w:p w:rsidR="004C198C" w:rsidRPr="006B557C" w:rsidRDefault="004C198C" w:rsidP="0050680E">
      <w:pPr>
        <w:spacing w:line="276" w:lineRule="auto"/>
        <w:jc w:val="both"/>
        <w:rPr>
          <w:rFonts w:cs="Arial"/>
          <w:szCs w:val="22"/>
        </w:rPr>
      </w:pPr>
      <w:r>
        <w:t>Movement is transmitted by a cogged belt made of an electrically conductive synthetic material solidly anchored to the trolleys.</w:t>
      </w:r>
    </w:p>
    <w:p w:rsidR="004C198C" w:rsidRPr="006B557C" w:rsidRDefault="004C198C" w:rsidP="0050680E">
      <w:pPr>
        <w:spacing w:line="276" w:lineRule="auto"/>
        <w:jc w:val="both"/>
        <w:rPr>
          <w:rFonts w:cs="Arial"/>
          <w:szCs w:val="22"/>
        </w:rPr>
      </w:pPr>
      <w:r>
        <w:t>Additional accessories can be installed inside:</w:t>
      </w:r>
    </w:p>
    <w:p w:rsidR="004C198C" w:rsidRPr="006B557C" w:rsidRDefault="004C198C" w:rsidP="0050680E">
      <w:pPr>
        <w:pStyle w:val="Paragrafoelenco"/>
        <w:numPr>
          <w:ilvl w:val="0"/>
          <w:numId w:val="11"/>
        </w:numPr>
        <w:spacing w:line="276" w:lineRule="auto"/>
        <w:jc w:val="both"/>
        <w:rPr>
          <w:rFonts w:ascii="Arial" w:hAnsi="Arial" w:cs="Arial"/>
          <w:sz w:val="22"/>
          <w:szCs w:val="22"/>
        </w:rPr>
      </w:pPr>
      <w:r>
        <w:rPr>
          <w:rFonts w:ascii="Arial" w:hAnsi="Arial"/>
          <w:sz w:val="22"/>
        </w:rPr>
        <w:t>batteries, in two versions: emergency or UPS</w:t>
      </w:r>
    </w:p>
    <w:p w:rsidR="004C198C" w:rsidRPr="006B557C" w:rsidRDefault="004C198C" w:rsidP="0050680E">
      <w:pPr>
        <w:pStyle w:val="Paragrafoelenco"/>
        <w:numPr>
          <w:ilvl w:val="0"/>
          <w:numId w:val="11"/>
        </w:numPr>
        <w:spacing w:line="276" w:lineRule="auto"/>
        <w:jc w:val="both"/>
        <w:rPr>
          <w:rFonts w:ascii="Arial" w:hAnsi="Arial" w:cs="Arial"/>
          <w:sz w:val="22"/>
          <w:szCs w:val="22"/>
        </w:rPr>
      </w:pPr>
      <w:r>
        <w:rPr>
          <w:rFonts w:ascii="Arial" w:hAnsi="Arial"/>
          <w:sz w:val="22"/>
        </w:rPr>
        <w:t>Plus board, which snaps into the panel and, among other things, enables hook up of the operating device to the fire alarm system and management of other accessories such as traffic signals and additional lighting.</w:t>
      </w:r>
    </w:p>
    <w:p w:rsidR="004C198C" w:rsidRDefault="004C198C" w:rsidP="0050680E">
      <w:pPr>
        <w:tabs>
          <w:tab w:val="left" w:pos="0"/>
        </w:tabs>
        <w:spacing w:line="276" w:lineRule="auto"/>
        <w:jc w:val="both"/>
        <w:rPr>
          <w:rFonts w:cs="Arial"/>
          <w:szCs w:val="22"/>
        </w:rPr>
      </w:pPr>
      <w:r>
        <w:t>The robust cover that encloses and encases the operating device is available in extruded aluminium, with rounded die-cast heads, or in steel painted RAL9006, or in the special version in Scotch Brite satin-finished AISI 304 stainless steel for superb hygiene and extremely easy cleaning.</w:t>
      </w:r>
    </w:p>
    <w:p w:rsidR="004C198C" w:rsidRPr="006B557C" w:rsidRDefault="004C198C" w:rsidP="0050680E">
      <w:pPr>
        <w:spacing w:line="276" w:lineRule="auto"/>
        <w:jc w:val="both"/>
        <w:rPr>
          <w:rFonts w:cs="Arial"/>
          <w:szCs w:val="22"/>
        </w:rPr>
      </w:pPr>
      <w:r>
        <w:t>Special hook brackets to be secured to the wall by inserting into the special groove at the back of the casing support the operating device, making the unit quick to install.</w:t>
      </w:r>
    </w:p>
    <w:p w:rsidR="004C198C" w:rsidRPr="006B557C" w:rsidRDefault="004C198C" w:rsidP="0050680E">
      <w:pPr>
        <w:spacing w:line="276" w:lineRule="auto"/>
        <w:jc w:val="both"/>
        <w:rPr>
          <w:rFonts w:cs="Arial"/>
          <w:szCs w:val="22"/>
        </w:rPr>
      </w:pPr>
      <w:r>
        <w:t>The operating device has two types of door connection brackets – that are both height- and depth-adjustable – to be used with Ditec hospital doors or with other commercial products (as long as they meet current standards).</w:t>
      </w:r>
    </w:p>
    <w:p w:rsidR="004C198C" w:rsidRDefault="004C198C" w:rsidP="0050680E">
      <w:pPr>
        <w:spacing w:line="276" w:lineRule="auto"/>
        <w:jc w:val="both"/>
      </w:pPr>
      <w:r>
        <w:t>Various exclusive accessories are also available for the system: the function selector (digital or rotary), control and safety sensors, and push-buttons in both the elbow (even in stainless steel) or no touch models.</w:t>
      </w:r>
    </w:p>
    <w:p w:rsidR="004C198C" w:rsidRPr="00FD045D" w:rsidRDefault="004C198C" w:rsidP="0050680E">
      <w:pPr>
        <w:spacing w:line="276" w:lineRule="auto"/>
        <w:jc w:val="both"/>
        <w:rPr>
          <w:rFonts w:cs="Arial"/>
          <w:b/>
          <w:szCs w:val="22"/>
        </w:rPr>
      </w:pPr>
      <w:r>
        <w:rPr>
          <w:b/>
        </w:rPr>
        <w:lastRenderedPageBreak/>
        <w:t>Main functions:</w:t>
      </w:r>
    </w:p>
    <w:p w:rsidR="004C198C" w:rsidRPr="00FD045D" w:rsidRDefault="004C198C" w:rsidP="0050680E">
      <w:pPr>
        <w:spacing w:line="276" w:lineRule="auto"/>
        <w:jc w:val="both"/>
        <w:rPr>
          <w:rFonts w:cs="Arial"/>
          <w:szCs w:val="22"/>
        </w:rPr>
      </w:pPr>
    </w:p>
    <w:p w:rsidR="004C198C" w:rsidRPr="00A46A90" w:rsidRDefault="004C198C" w:rsidP="0050680E">
      <w:pPr>
        <w:pStyle w:val="a"/>
        <w:numPr>
          <w:ilvl w:val="0"/>
          <w:numId w:val="8"/>
        </w:numPr>
        <w:spacing w:line="276" w:lineRule="auto"/>
        <w:jc w:val="both"/>
        <w:rPr>
          <w:rFonts w:cs="Arial"/>
          <w:sz w:val="22"/>
          <w:szCs w:val="22"/>
        </w:rPr>
      </w:pPr>
      <w:r>
        <w:rPr>
          <w:sz w:val="22"/>
        </w:rPr>
        <w:t>Electronic adjustment of the forces.</w:t>
      </w:r>
    </w:p>
    <w:p w:rsidR="004C198C" w:rsidRPr="00FD045D" w:rsidRDefault="004C198C" w:rsidP="0050680E">
      <w:pPr>
        <w:pStyle w:val="a"/>
        <w:numPr>
          <w:ilvl w:val="0"/>
          <w:numId w:val="8"/>
        </w:numPr>
        <w:spacing w:line="276" w:lineRule="auto"/>
        <w:jc w:val="both"/>
        <w:rPr>
          <w:rFonts w:cs="Arial"/>
          <w:sz w:val="22"/>
          <w:szCs w:val="22"/>
        </w:rPr>
      </w:pPr>
      <w:r>
        <w:rPr>
          <w:sz w:val="22"/>
        </w:rPr>
        <w:t>Obstacle detection system (ODS): causes the manoeuvre to stop or reverse if an obstacle is detected.</w:t>
      </w:r>
    </w:p>
    <w:p w:rsidR="004C198C" w:rsidRPr="00FD045D" w:rsidRDefault="004C198C" w:rsidP="0050680E">
      <w:pPr>
        <w:pStyle w:val="a"/>
        <w:numPr>
          <w:ilvl w:val="0"/>
          <w:numId w:val="9"/>
        </w:numPr>
        <w:spacing w:line="276" w:lineRule="auto"/>
        <w:jc w:val="both"/>
        <w:rPr>
          <w:rFonts w:cs="Arial"/>
          <w:sz w:val="22"/>
          <w:szCs w:val="22"/>
        </w:rPr>
      </w:pPr>
      <w:r>
        <w:rPr>
          <w:sz w:val="22"/>
        </w:rPr>
        <w:t>Automatic braking and deceleration setting.</w:t>
      </w:r>
    </w:p>
    <w:p w:rsidR="004C198C" w:rsidRPr="00FD045D" w:rsidRDefault="004C198C" w:rsidP="0050680E">
      <w:pPr>
        <w:pStyle w:val="a"/>
        <w:numPr>
          <w:ilvl w:val="0"/>
          <w:numId w:val="9"/>
        </w:numPr>
        <w:spacing w:line="276" w:lineRule="auto"/>
        <w:jc w:val="both"/>
        <w:rPr>
          <w:rFonts w:cs="Arial"/>
          <w:sz w:val="22"/>
          <w:szCs w:val="22"/>
        </w:rPr>
      </w:pPr>
      <w:r>
        <w:rPr>
          <w:sz w:val="22"/>
        </w:rPr>
        <w:t>Independent opening, partial opening and closure control.</w:t>
      </w:r>
    </w:p>
    <w:p w:rsidR="004C198C" w:rsidRPr="00FD045D" w:rsidRDefault="004C198C" w:rsidP="0050680E">
      <w:pPr>
        <w:pStyle w:val="a"/>
        <w:numPr>
          <w:ilvl w:val="0"/>
          <w:numId w:val="9"/>
        </w:numPr>
        <w:spacing w:line="276" w:lineRule="auto"/>
        <w:jc w:val="both"/>
        <w:rPr>
          <w:rFonts w:cs="Arial"/>
          <w:sz w:val="22"/>
          <w:szCs w:val="22"/>
        </w:rPr>
      </w:pPr>
      <w:r>
        <w:rPr>
          <w:sz w:val="22"/>
        </w:rPr>
        <w:t>Adjustment of thrust forces exerted against obstacles.</w:t>
      </w:r>
    </w:p>
    <w:p w:rsidR="004C198C" w:rsidRPr="00FD045D" w:rsidRDefault="004C198C" w:rsidP="0050680E">
      <w:pPr>
        <w:pStyle w:val="a"/>
        <w:numPr>
          <w:ilvl w:val="0"/>
          <w:numId w:val="9"/>
        </w:numPr>
        <w:spacing w:line="276" w:lineRule="auto"/>
        <w:jc w:val="both"/>
        <w:rPr>
          <w:rFonts w:cs="Arial"/>
          <w:sz w:val="22"/>
          <w:szCs w:val="22"/>
        </w:rPr>
      </w:pPr>
      <w:r>
        <w:rPr>
          <w:sz w:val="22"/>
        </w:rPr>
        <w:t>Separate speed adjustment for opening and closing.</w:t>
      </w:r>
    </w:p>
    <w:p w:rsidR="004C198C" w:rsidRPr="00FD045D" w:rsidRDefault="004C198C" w:rsidP="0050680E">
      <w:pPr>
        <w:pStyle w:val="a"/>
        <w:numPr>
          <w:ilvl w:val="0"/>
          <w:numId w:val="9"/>
        </w:numPr>
        <w:spacing w:line="276" w:lineRule="auto"/>
        <w:jc w:val="both"/>
        <w:rPr>
          <w:rFonts w:cs="Arial"/>
          <w:sz w:val="22"/>
          <w:szCs w:val="22"/>
        </w:rPr>
      </w:pPr>
      <w:r>
        <w:rPr>
          <w:sz w:val="22"/>
        </w:rPr>
        <w:t>Separate time adjustments for automatic closing and partial opening.</w:t>
      </w:r>
    </w:p>
    <w:p w:rsidR="004C198C" w:rsidRDefault="004C198C" w:rsidP="0050680E">
      <w:pPr>
        <w:pStyle w:val="a"/>
        <w:numPr>
          <w:ilvl w:val="0"/>
          <w:numId w:val="9"/>
        </w:numPr>
        <w:spacing w:line="276" w:lineRule="auto"/>
        <w:jc w:val="both"/>
        <w:rPr>
          <w:rFonts w:cs="Arial"/>
          <w:sz w:val="22"/>
          <w:szCs w:val="22"/>
        </w:rPr>
      </w:pPr>
      <w:r>
        <w:rPr>
          <w:sz w:val="22"/>
        </w:rPr>
        <w:t>Side safety sensor adjustment: if an obstacle is detected, the electronic panel can be set to stop or slow down opening.</w:t>
      </w:r>
    </w:p>
    <w:p w:rsidR="004C198C" w:rsidRPr="00E16ED7" w:rsidRDefault="004C198C" w:rsidP="0050680E">
      <w:pPr>
        <w:pStyle w:val="Corpotesto"/>
        <w:spacing w:line="276" w:lineRule="auto"/>
        <w:jc w:val="both"/>
      </w:pPr>
    </w:p>
    <w:p w:rsidR="004C198C" w:rsidRPr="00E16ED7" w:rsidRDefault="004C198C" w:rsidP="004C198C">
      <w:pPr>
        <w:rPr>
          <w:rFonts w:cs="Arial"/>
          <w:b/>
          <w:szCs w:val="22"/>
        </w:rPr>
      </w:pPr>
      <w:r>
        <w:rPr>
          <w:b/>
        </w:rPr>
        <w:t>Technical specifications:</w:t>
      </w:r>
    </w:p>
    <w:p w:rsidR="008364B3" w:rsidRDefault="008364B3" w:rsidP="004C198C">
      <w:pPr>
        <w:pStyle w:val="Testodelblocco"/>
        <w:tabs>
          <w:tab w:val="left" w:pos="4395"/>
        </w:tabs>
        <w:ind w:left="0" w:right="98" w:firstLine="360"/>
        <w:jc w:val="left"/>
        <w:rPr>
          <w:sz w:val="22"/>
        </w:rPr>
      </w:pPr>
    </w:p>
    <w:tbl>
      <w:tblPr>
        <w:tblStyle w:val="Grigliatabella"/>
        <w:tblW w:w="0" w:type="auto"/>
        <w:tblInd w:w="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3"/>
        <w:gridCol w:w="6175"/>
      </w:tblGrid>
      <w:tr w:rsidR="008364B3" w:rsidTr="008364B3">
        <w:tc>
          <w:tcPr>
            <w:tcW w:w="3227" w:type="dxa"/>
          </w:tcPr>
          <w:p w:rsidR="008364B3" w:rsidRDefault="008364B3" w:rsidP="004C198C">
            <w:pPr>
              <w:pStyle w:val="Testodelblocco"/>
              <w:tabs>
                <w:tab w:val="left" w:pos="4395"/>
              </w:tabs>
              <w:ind w:left="0" w:right="98" w:firstLine="0"/>
              <w:jc w:val="left"/>
              <w:rPr>
                <w:sz w:val="22"/>
              </w:rPr>
            </w:pPr>
            <w:r>
              <w:rPr>
                <w:sz w:val="22"/>
              </w:rPr>
              <w:t>Power supply:</w:t>
            </w:r>
            <w:r w:rsidRPr="001458E7">
              <w:rPr>
                <w:sz w:val="22"/>
              </w:rPr>
              <w:t xml:space="preserve"> </w:t>
            </w:r>
            <w:r>
              <w:rPr>
                <w:sz w:val="22"/>
              </w:rPr>
              <w:t xml:space="preserve"> </w:t>
            </w:r>
          </w:p>
        </w:tc>
        <w:tc>
          <w:tcPr>
            <w:tcW w:w="6245" w:type="dxa"/>
          </w:tcPr>
          <w:p w:rsidR="008364B3" w:rsidRDefault="008364B3" w:rsidP="004C198C">
            <w:pPr>
              <w:pStyle w:val="Testodelblocco"/>
              <w:tabs>
                <w:tab w:val="left" w:pos="4395"/>
              </w:tabs>
              <w:ind w:left="0" w:right="98" w:firstLine="0"/>
              <w:jc w:val="left"/>
              <w:rPr>
                <w:sz w:val="22"/>
              </w:rPr>
            </w:pPr>
            <w:r>
              <w:rPr>
                <w:sz w:val="22"/>
              </w:rPr>
              <w:t>230 V AC/50-60 Hz</w:t>
            </w:r>
          </w:p>
        </w:tc>
      </w:tr>
      <w:tr w:rsidR="008364B3" w:rsidTr="008364B3">
        <w:tc>
          <w:tcPr>
            <w:tcW w:w="3227" w:type="dxa"/>
          </w:tcPr>
          <w:p w:rsidR="008364B3" w:rsidRDefault="008364B3" w:rsidP="004C198C">
            <w:pPr>
              <w:pStyle w:val="Testodelblocco"/>
              <w:tabs>
                <w:tab w:val="left" w:pos="4395"/>
              </w:tabs>
              <w:ind w:left="0" w:right="98" w:firstLine="0"/>
              <w:jc w:val="left"/>
              <w:rPr>
                <w:sz w:val="22"/>
              </w:rPr>
            </w:pPr>
            <w:r>
              <w:rPr>
                <w:sz w:val="22"/>
              </w:rPr>
              <w:t>Motor power supply:</w:t>
            </w:r>
          </w:p>
        </w:tc>
        <w:tc>
          <w:tcPr>
            <w:tcW w:w="6245" w:type="dxa"/>
          </w:tcPr>
          <w:p w:rsidR="008364B3" w:rsidRDefault="008364B3" w:rsidP="004C198C">
            <w:pPr>
              <w:pStyle w:val="Testodelblocco"/>
              <w:tabs>
                <w:tab w:val="left" w:pos="4395"/>
              </w:tabs>
              <w:ind w:left="0" w:right="98" w:firstLine="0"/>
              <w:jc w:val="left"/>
              <w:rPr>
                <w:sz w:val="22"/>
              </w:rPr>
            </w:pPr>
            <w:r>
              <w:rPr>
                <w:sz w:val="22"/>
              </w:rPr>
              <w:t>24 V DC/15A</w:t>
            </w:r>
          </w:p>
        </w:tc>
      </w:tr>
      <w:tr w:rsidR="008364B3" w:rsidTr="008364B3">
        <w:tc>
          <w:tcPr>
            <w:tcW w:w="3227" w:type="dxa"/>
          </w:tcPr>
          <w:p w:rsidR="008364B3" w:rsidRDefault="008364B3" w:rsidP="004C198C">
            <w:pPr>
              <w:pStyle w:val="Testodelblocco"/>
              <w:tabs>
                <w:tab w:val="left" w:pos="4395"/>
              </w:tabs>
              <w:ind w:left="0" w:right="98" w:firstLine="0"/>
              <w:jc w:val="left"/>
              <w:rPr>
                <w:sz w:val="22"/>
              </w:rPr>
            </w:pPr>
            <w:r w:rsidRPr="00695671">
              <w:rPr>
                <w:sz w:val="22"/>
              </w:rPr>
              <w:t>Load:</w:t>
            </w:r>
          </w:p>
        </w:tc>
        <w:tc>
          <w:tcPr>
            <w:tcW w:w="6245" w:type="dxa"/>
          </w:tcPr>
          <w:p w:rsidR="008364B3" w:rsidRDefault="008364B3" w:rsidP="004C198C">
            <w:pPr>
              <w:pStyle w:val="Testodelblocco"/>
              <w:tabs>
                <w:tab w:val="left" w:pos="4395"/>
              </w:tabs>
              <w:ind w:left="0" w:right="98" w:firstLine="0"/>
              <w:jc w:val="left"/>
              <w:rPr>
                <w:sz w:val="22"/>
              </w:rPr>
            </w:pPr>
            <w:r>
              <w:rPr>
                <w:sz w:val="22"/>
              </w:rPr>
              <w:t>Kg 200 one wing</w:t>
            </w:r>
          </w:p>
        </w:tc>
      </w:tr>
      <w:tr w:rsidR="008364B3" w:rsidTr="008364B3">
        <w:tc>
          <w:tcPr>
            <w:tcW w:w="3227" w:type="dxa"/>
          </w:tcPr>
          <w:p w:rsidR="008364B3" w:rsidRDefault="008364B3" w:rsidP="004C198C">
            <w:pPr>
              <w:pStyle w:val="Testodelblocco"/>
              <w:tabs>
                <w:tab w:val="left" w:pos="4395"/>
              </w:tabs>
              <w:ind w:left="0" w:right="98" w:firstLine="0"/>
              <w:jc w:val="left"/>
              <w:rPr>
                <w:sz w:val="22"/>
              </w:rPr>
            </w:pPr>
          </w:p>
        </w:tc>
        <w:tc>
          <w:tcPr>
            <w:tcW w:w="6245" w:type="dxa"/>
          </w:tcPr>
          <w:p w:rsidR="008364B3" w:rsidRDefault="008364B3" w:rsidP="004C198C">
            <w:pPr>
              <w:pStyle w:val="Testodelblocco"/>
              <w:tabs>
                <w:tab w:val="left" w:pos="4395"/>
              </w:tabs>
              <w:ind w:left="0" w:right="98" w:firstLine="0"/>
              <w:jc w:val="left"/>
              <w:rPr>
                <w:sz w:val="22"/>
              </w:rPr>
            </w:pPr>
            <w:r>
              <w:rPr>
                <w:sz w:val="22"/>
              </w:rPr>
              <w:t>Kg 200 two wing</w:t>
            </w:r>
          </w:p>
        </w:tc>
      </w:tr>
      <w:tr w:rsidR="008364B3" w:rsidTr="008364B3">
        <w:tc>
          <w:tcPr>
            <w:tcW w:w="3227" w:type="dxa"/>
          </w:tcPr>
          <w:p w:rsidR="008364B3" w:rsidRDefault="008364B3" w:rsidP="004C198C">
            <w:pPr>
              <w:pStyle w:val="Testodelblocco"/>
              <w:tabs>
                <w:tab w:val="left" w:pos="4395"/>
              </w:tabs>
              <w:ind w:left="0" w:right="98" w:firstLine="0"/>
              <w:jc w:val="left"/>
              <w:rPr>
                <w:sz w:val="22"/>
              </w:rPr>
            </w:pPr>
            <w:r>
              <w:rPr>
                <w:sz w:val="22"/>
              </w:rPr>
              <w:t>Opening speed:</w:t>
            </w:r>
          </w:p>
        </w:tc>
        <w:tc>
          <w:tcPr>
            <w:tcW w:w="6245" w:type="dxa"/>
          </w:tcPr>
          <w:p w:rsidR="008364B3" w:rsidRDefault="008364B3" w:rsidP="008364B3">
            <w:pPr>
              <w:pStyle w:val="Testodelblocco"/>
              <w:tabs>
                <w:tab w:val="left" w:pos="4111"/>
              </w:tabs>
              <w:ind w:left="0" w:right="98" w:firstLine="0"/>
              <w:jc w:val="left"/>
              <w:rPr>
                <w:sz w:val="22"/>
              </w:rPr>
            </w:pPr>
            <w:r>
              <w:rPr>
                <w:sz w:val="22"/>
              </w:rPr>
              <w:t>adjustable from 0.1 to 0.5 m/s for single wing doors</w:t>
            </w:r>
          </w:p>
        </w:tc>
      </w:tr>
      <w:tr w:rsidR="008364B3" w:rsidTr="008364B3">
        <w:tc>
          <w:tcPr>
            <w:tcW w:w="3227" w:type="dxa"/>
          </w:tcPr>
          <w:p w:rsidR="008364B3" w:rsidRDefault="008364B3" w:rsidP="004C198C">
            <w:pPr>
              <w:pStyle w:val="Testodelblocco"/>
              <w:tabs>
                <w:tab w:val="left" w:pos="4395"/>
              </w:tabs>
              <w:ind w:left="0" w:right="98" w:firstLine="0"/>
              <w:jc w:val="left"/>
              <w:rPr>
                <w:sz w:val="22"/>
              </w:rPr>
            </w:pPr>
          </w:p>
        </w:tc>
        <w:tc>
          <w:tcPr>
            <w:tcW w:w="6245" w:type="dxa"/>
          </w:tcPr>
          <w:p w:rsidR="008364B3" w:rsidRDefault="008364B3" w:rsidP="004C198C">
            <w:pPr>
              <w:pStyle w:val="Testodelblocco"/>
              <w:tabs>
                <w:tab w:val="left" w:pos="4395"/>
              </w:tabs>
              <w:ind w:left="0" w:right="98" w:firstLine="0"/>
              <w:jc w:val="left"/>
              <w:rPr>
                <w:sz w:val="22"/>
              </w:rPr>
            </w:pPr>
            <w:r>
              <w:rPr>
                <w:sz w:val="22"/>
              </w:rPr>
              <w:t>adjustable from 0.2 to 1 m/s for two wing doors</w:t>
            </w:r>
          </w:p>
        </w:tc>
      </w:tr>
      <w:tr w:rsidR="008364B3" w:rsidTr="008364B3">
        <w:tc>
          <w:tcPr>
            <w:tcW w:w="3227" w:type="dxa"/>
          </w:tcPr>
          <w:p w:rsidR="008364B3" w:rsidRDefault="008364B3" w:rsidP="004C198C">
            <w:pPr>
              <w:pStyle w:val="Testodelblocco"/>
              <w:tabs>
                <w:tab w:val="left" w:pos="4395"/>
              </w:tabs>
              <w:ind w:left="0" w:right="98" w:firstLine="0"/>
              <w:jc w:val="left"/>
              <w:rPr>
                <w:sz w:val="22"/>
              </w:rPr>
            </w:pPr>
            <w:r>
              <w:rPr>
                <w:sz w:val="22"/>
              </w:rPr>
              <w:t>Closing speed:</w:t>
            </w:r>
          </w:p>
        </w:tc>
        <w:tc>
          <w:tcPr>
            <w:tcW w:w="6245" w:type="dxa"/>
          </w:tcPr>
          <w:p w:rsidR="008364B3" w:rsidRDefault="008364B3" w:rsidP="004C198C">
            <w:pPr>
              <w:pStyle w:val="Testodelblocco"/>
              <w:tabs>
                <w:tab w:val="left" w:pos="4395"/>
              </w:tabs>
              <w:ind w:left="0" w:right="98" w:firstLine="0"/>
              <w:jc w:val="left"/>
              <w:rPr>
                <w:sz w:val="22"/>
              </w:rPr>
            </w:pPr>
            <w:r>
              <w:rPr>
                <w:sz w:val="22"/>
              </w:rPr>
              <w:t>adjustable from 0.1 to 0.5 m/s for single wing doors</w:t>
            </w:r>
          </w:p>
        </w:tc>
      </w:tr>
      <w:tr w:rsidR="008364B3" w:rsidTr="008364B3">
        <w:tc>
          <w:tcPr>
            <w:tcW w:w="3227" w:type="dxa"/>
          </w:tcPr>
          <w:p w:rsidR="008364B3" w:rsidRDefault="008364B3" w:rsidP="004C198C">
            <w:pPr>
              <w:pStyle w:val="Testodelblocco"/>
              <w:tabs>
                <w:tab w:val="left" w:pos="4395"/>
              </w:tabs>
              <w:ind w:left="0" w:right="98" w:firstLine="0"/>
              <w:jc w:val="left"/>
              <w:rPr>
                <w:sz w:val="22"/>
              </w:rPr>
            </w:pPr>
          </w:p>
        </w:tc>
        <w:tc>
          <w:tcPr>
            <w:tcW w:w="6245" w:type="dxa"/>
          </w:tcPr>
          <w:p w:rsidR="008364B3" w:rsidRDefault="008364B3" w:rsidP="004C198C">
            <w:pPr>
              <w:pStyle w:val="Testodelblocco"/>
              <w:tabs>
                <w:tab w:val="left" w:pos="4395"/>
              </w:tabs>
              <w:ind w:left="0" w:right="98" w:firstLine="0"/>
              <w:jc w:val="left"/>
              <w:rPr>
                <w:sz w:val="22"/>
              </w:rPr>
            </w:pPr>
            <w:r>
              <w:rPr>
                <w:sz w:val="22"/>
              </w:rPr>
              <w:t>adjustable from 0.2 to 1 m/s for two wing doors</w:t>
            </w:r>
          </w:p>
        </w:tc>
      </w:tr>
      <w:tr w:rsidR="008364B3" w:rsidTr="008364B3">
        <w:tc>
          <w:tcPr>
            <w:tcW w:w="3227" w:type="dxa"/>
          </w:tcPr>
          <w:p w:rsidR="008364B3" w:rsidRDefault="008364B3" w:rsidP="004C198C">
            <w:pPr>
              <w:pStyle w:val="Testodelblocco"/>
              <w:tabs>
                <w:tab w:val="left" w:pos="4395"/>
              </w:tabs>
              <w:ind w:left="0" w:right="98" w:firstLine="0"/>
              <w:jc w:val="left"/>
              <w:rPr>
                <w:sz w:val="22"/>
              </w:rPr>
            </w:pPr>
            <w:r>
              <w:rPr>
                <w:sz w:val="22"/>
              </w:rPr>
              <w:t>Protection rating:</w:t>
            </w:r>
          </w:p>
        </w:tc>
        <w:tc>
          <w:tcPr>
            <w:tcW w:w="6245" w:type="dxa"/>
          </w:tcPr>
          <w:p w:rsidR="008364B3" w:rsidRDefault="008364B3" w:rsidP="004C198C">
            <w:pPr>
              <w:pStyle w:val="Testodelblocco"/>
              <w:tabs>
                <w:tab w:val="left" w:pos="4395"/>
              </w:tabs>
              <w:ind w:left="0" w:right="98" w:firstLine="0"/>
              <w:jc w:val="left"/>
              <w:rPr>
                <w:sz w:val="22"/>
              </w:rPr>
            </w:pPr>
            <w:r>
              <w:rPr>
                <w:sz w:val="22"/>
              </w:rPr>
              <w:t>IP20</w:t>
            </w:r>
          </w:p>
        </w:tc>
      </w:tr>
      <w:tr w:rsidR="008364B3" w:rsidTr="008364B3">
        <w:tc>
          <w:tcPr>
            <w:tcW w:w="3227" w:type="dxa"/>
          </w:tcPr>
          <w:p w:rsidR="008364B3" w:rsidRDefault="008364B3" w:rsidP="004C198C">
            <w:pPr>
              <w:pStyle w:val="Testodelblocco"/>
              <w:tabs>
                <w:tab w:val="left" w:pos="4395"/>
              </w:tabs>
              <w:ind w:left="0" w:right="98" w:firstLine="0"/>
              <w:jc w:val="left"/>
              <w:rPr>
                <w:sz w:val="22"/>
              </w:rPr>
            </w:pPr>
            <w:r>
              <w:rPr>
                <w:sz w:val="22"/>
              </w:rPr>
              <w:t>Operating temperature:</w:t>
            </w:r>
          </w:p>
        </w:tc>
        <w:tc>
          <w:tcPr>
            <w:tcW w:w="6245" w:type="dxa"/>
          </w:tcPr>
          <w:p w:rsidR="008364B3" w:rsidRDefault="008364B3" w:rsidP="004C198C">
            <w:pPr>
              <w:pStyle w:val="Testodelblocco"/>
              <w:tabs>
                <w:tab w:val="left" w:pos="4395"/>
              </w:tabs>
              <w:ind w:left="0" w:right="98" w:firstLine="0"/>
              <w:jc w:val="left"/>
              <w:rPr>
                <w:sz w:val="22"/>
              </w:rPr>
            </w:pPr>
            <w:r>
              <w:rPr>
                <w:sz w:val="22"/>
              </w:rPr>
              <w:t xml:space="preserve">-20°C / +55C° </w:t>
            </w:r>
            <w:r w:rsidRPr="001D02DE">
              <w:rPr>
                <w:sz w:val="22"/>
              </w:rPr>
              <w:t>(</w:t>
            </w:r>
            <w:r>
              <w:rPr>
                <w:sz w:val="22"/>
              </w:rPr>
              <w:t>with</w:t>
            </w:r>
            <w:r w:rsidRPr="001D02DE">
              <w:rPr>
                <w:sz w:val="22"/>
              </w:rPr>
              <w:t xml:space="preserve"> battery </w:t>
            </w:r>
            <w:r>
              <w:rPr>
                <w:sz w:val="22"/>
              </w:rPr>
              <w:t xml:space="preserve">2°C / </w:t>
            </w:r>
            <w:r w:rsidRPr="001D02DE">
              <w:rPr>
                <w:sz w:val="22"/>
              </w:rPr>
              <w:t>+50</w:t>
            </w:r>
            <w:r>
              <w:rPr>
                <w:sz w:val="22"/>
              </w:rPr>
              <w:t>°C</w:t>
            </w:r>
            <w:r w:rsidRPr="001D02DE">
              <w:rPr>
                <w:sz w:val="22"/>
              </w:rPr>
              <w:t>)</w:t>
            </w:r>
          </w:p>
        </w:tc>
      </w:tr>
    </w:tbl>
    <w:p w:rsidR="008364B3" w:rsidRDefault="008364B3" w:rsidP="004C198C">
      <w:pPr>
        <w:pStyle w:val="Testodelblocco"/>
        <w:tabs>
          <w:tab w:val="left" w:pos="4395"/>
        </w:tabs>
        <w:ind w:left="0" w:right="98" w:firstLine="360"/>
        <w:jc w:val="left"/>
        <w:rPr>
          <w:sz w:val="22"/>
        </w:rPr>
      </w:pPr>
    </w:p>
    <w:p w:rsidR="004C198C" w:rsidRPr="001A174A" w:rsidRDefault="00C40A64" w:rsidP="004C198C">
      <w:pPr>
        <w:pStyle w:val="Testodelblocco"/>
        <w:tabs>
          <w:tab w:val="left" w:pos="4395"/>
        </w:tabs>
        <w:ind w:left="0" w:right="98" w:firstLine="360"/>
        <w:jc w:val="left"/>
        <w:rPr>
          <w:sz w:val="22"/>
          <w:szCs w:val="22"/>
        </w:rPr>
      </w:pPr>
      <w:r>
        <w:rPr>
          <w:sz w:val="22"/>
        </w:rPr>
        <w:t xml:space="preserve">                                     </w:t>
      </w:r>
    </w:p>
    <w:p w:rsidR="0050680E" w:rsidRDefault="0050680E" w:rsidP="00370DF3">
      <w:pPr>
        <w:tabs>
          <w:tab w:val="left" w:pos="3969"/>
          <w:tab w:val="left" w:pos="4962"/>
        </w:tabs>
        <w:rPr>
          <w:b/>
        </w:rPr>
      </w:pPr>
    </w:p>
    <w:p w:rsidR="004C198C" w:rsidRDefault="004C198C" w:rsidP="00370DF3">
      <w:pPr>
        <w:tabs>
          <w:tab w:val="left" w:pos="3969"/>
          <w:tab w:val="left" w:pos="4962"/>
        </w:tabs>
        <w:rPr>
          <w:rFonts w:cs="Arial"/>
          <w:szCs w:val="22"/>
        </w:rPr>
      </w:pPr>
      <w:r>
        <w:rPr>
          <w:b/>
        </w:rPr>
        <w:t>Reference certification:</w:t>
      </w:r>
      <w:r w:rsidR="008364B3">
        <w:t xml:space="preserve"> </w:t>
      </w:r>
      <w:r>
        <w:t>Machinery Directive (2006/42/EC)</w:t>
      </w:r>
    </w:p>
    <w:p w:rsidR="004C198C" w:rsidRDefault="008364B3" w:rsidP="00370DF3">
      <w:pPr>
        <w:tabs>
          <w:tab w:val="left" w:pos="3969"/>
          <w:tab w:val="left" w:pos="4962"/>
        </w:tabs>
        <w:ind w:left="4395" w:hanging="3687"/>
      </w:pPr>
      <w:r>
        <w:t xml:space="preserve">                              </w:t>
      </w:r>
      <w:bookmarkStart w:id="0" w:name="_GoBack"/>
      <w:bookmarkEnd w:id="0"/>
      <w:r w:rsidR="004C198C">
        <w:t>Electromagnetic Compatibility Directive (2004/108/EC)</w:t>
      </w:r>
    </w:p>
    <w:p w:rsidR="00370DF3" w:rsidRPr="004158BA" w:rsidRDefault="00370DF3" w:rsidP="00370DF3">
      <w:pPr>
        <w:tabs>
          <w:tab w:val="left" w:pos="3969"/>
          <w:tab w:val="left" w:pos="4962"/>
        </w:tabs>
        <w:ind w:left="4395" w:hanging="3687"/>
        <w:rPr>
          <w:rFonts w:cs="Arial"/>
          <w:b/>
          <w:szCs w:val="22"/>
        </w:rPr>
      </w:pPr>
    </w:p>
    <w:p w:rsidR="0050680E" w:rsidRDefault="0050680E" w:rsidP="00370DF3">
      <w:pPr>
        <w:tabs>
          <w:tab w:val="left" w:pos="4536"/>
        </w:tabs>
        <w:rPr>
          <w:b/>
        </w:rPr>
      </w:pPr>
    </w:p>
    <w:p w:rsidR="004C198C" w:rsidRPr="00704E23" w:rsidRDefault="001D02DE" w:rsidP="00370DF3">
      <w:pPr>
        <w:tabs>
          <w:tab w:val="left" w:pos="4536"/>
        </w:tabs>
        <w:rPr>
          <w:rFonts w:cs="Arial"/>
          <w:szCs w:val="22"/>
        </w:rPr>
      </w:pPr>
      <w:r>
        <w:rPr>
          <w:b/>
        </w:rPr>
        <w:t>Harmonised European standards applied</w:t>
      </w:r>
      <w:r w:rsidRPr="00D23CBD">
        <w:rPr>
          <w:b/>
        </w:rPr>
        <w:t>:</w:t>
      </w:r>
      <w:r w:rsidR="004C198C">
        <w:tab/>
        <w:t>EN 55014-1</w:t>
      </w:r>
    </w:p>
    <w:p w:rsidR="004C198C" w:rsidRDefault="004C198C" w:rsidP="00370DF3">
      <w:pPr>
        <w:tabs>
          <w:tab w:val="left" w:pos="4536"/>
        </w:tabs>
        <w:rPr>
          <w:rFonts w:cs="Arial"/>
          <w:szCs w:val="22"/>
        </w:rPr>
      </w:pPr>
      <w:r>
        <w:tab/>
        <w:t>EN 61000-6-3</w:t>
      </w:r>
    </w:p>
    <w:p w:rsidR="004C198C" w:rsidRPr="004158BA" w:rsidRDefault="004C198C" w:rsidP="00370DF3">
      <w:pPr>
        <w:tabs>
          <w:tab w:val="left" w:pos="4536"/>
        </w:tabs>
        <w:rPr>
          <w:rFonts w:cs="Arial"/>
          <w:szCs w:val="22"/>
        </w:rPr>
      </w:pPr>
      <w:r>
        <w:tab/>
        <w:t>EN 61000-6-2</w:t>
      </w:r>
    </w:p>
    <w:p w:rsidR="004C198C" w:rsidRDefault="004C198C" w:rsidP="00370DF3">
      <w:pPr>
        <w:tabs>
          <w:tab w:val="left" w:pos="4536"/>
        </w:tabs>
        <w:rPr>
          <w:rFonts w:cs="Arial"/>
          <w:szCs w:val="22"/>
        </w:rPr>
      </w:pPr>
      <w:r>
        <w:tab/>
        <w:t>EN 16005</w:t>
      </w:r>
    </w:p>
    <w:p w:rsidR="004C198C" w:rsidRPr="004158BA" w:rsidRDefault="004C198C" w:rsidP="00370DF3">
      <w:pPr>
        <w:tabs>
          <w:tab w:val="left" w:pos="4536"/>
        </w:tabs>
        <w:rPr>
          <w:rFonts w:cs="Arial"/>
          <w:szCs w:val="22"/>
        </w:rPr>
      </w:pPr>
      <w:r>
        <w:tab/>
        <w:t>EN 60335-1</w:t>
      </w:r>
    </w:p>
    <w:p w:rsidR="004C198C" w:rsidRDefault="004C198C" w:rsidP="00370DF3">
      <w:pPr>
        <w:tabs>
          <w:tab w:val="left" w:pos="4536"/>
        </w:tabs>
        <w:rPr>
          <w:rFonts w:cs="Arial"/>
          <w:szCs w:val="22"/>
        </w:rPr>
      </w:pPr>
      <w:r>
        <w:tab/>
        <w:t>EN ISO 13849-1</w:t>
      </w:r>
    </w:p>
    <w:p w:rsidR="004C198C" w:rsidRDefault="004C198C" w:rsidP="00370DF3">
      <w:pPr>
        <w:tabs>
          <w:tab w:val="left" w:pos="4536"/>
        </w:tabs>
        <w:rPr>
          <w:rFonts w:cs="Arial"/>
          <w:szCs w:val="22"/>
        </w:rPr>
      </w:pPr>
      <w:r>
        <w:tab/>
        <w:t>EN ISO 13849-2</w:t>
      </w:r>
    </w:p>
    <w:p w:rsidR="004C198C" w:rsidRPr="00704E23" w:rsidRDefault="004C198C" w:rsidP="00370DF3">
      <w:pPr>
        <w:tabs>
          <w:tab w:val="left" w:pos="4536"/>
        </w:tabs>
        <w:rPr>
          <w:rFonts w:cs="Arial"/>
          <w:szCs w:val="22"/>
        </w:rPr>
      </w:pPr>
      <w:r>
        <w:tab/>
        <w:t xml:space="preserve">EN 62233 </w:t>
      </w:r>
    </w:p>
    <w:p w:rsidR="004C198C" w:rsidRPr="00946CE7" w:rsidRDefault="004C198C" w:rsidP="004C198C">
      <w:pPr>
        <w:pStyle w:val="Testodelblocco"/>
        <w:tabs>
          <w:tab w:val="left" w:pos="3544"/>
        </w:tabs>
        <w:ind w:left="0" w:right="98" w:firstLine="360"/>
        <w:jc w:val="left"/>
        <w:rPr>
          <w:sz w:val="22"/>
          <w:szCs w:val="22"/>
        </w:rPr>
      </w:pPr>
    </w:p>
    <w:sectPr w:rsidR="004C198C" w:rsidRPr="00946CE7" w:rsidSect="004C198C">
      <w:headerReference w:type="default" r:id="rId9"/>
      <w:footerReference w:type="default" r:id="rId10"/>
      <w:pgSz w:w="11906" w:h="16838"/>
      <w:pgMar w:top="1667" w:right="1134" w:bottom="1843"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1CAC" w:rsidRDefault="005E1CAC" w:rsidP="004C198C">
      <w:r>
        <w:separator/>
      </w:r>
    </w:p>
  </w:endnote>
  <w:endnote w:type="continuationSeparator" w:id="0">
    <w:p w:rsidR="005E1CAC" w:rsidRDefault="005E1CAC" w:rsidP="004C1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198C" w:rsidRDefault="001D02DE">
    <w:pPr>
      <w:pStyle w:val="Pidipagina"/>
    </w:pPr>
    <w:r>
      <w:rPr>
        <w:noProof/>
        <w:lang w:val="it-IT" w:eastAsia="it-IT"/>
      </w:rPr>
      <w:drawing>
        <wp:anchor distT="0" distB="0" distL="114300" distR="114300" simplePos="0" relativeHeight="251658240" behindDoc="0" locked="0" layoutInCell="1" allowOverlap="1">
          <wp:simplePos x="0" y="0"/>
          <wp:positionH relativeFrom="column">
            <wp:posOffset>-914400</wp:posOffset>
          </wp:positionH>
          <wp:positionV relativeFrom="paragraph">
            <wp:posOffset>-702310</wp:posOffset>
          </wp:positionV>
          <wp:extent cx="7658100" cy="1244600"/>
          <wp:effectExtent l="0" t="0" r="0" b="0"/>
          <wp:wrapNone/>
          <wp:docPr id="1" name="Immagine 16" descr="Dow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6" descr="Dow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581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1CAC" w:rsidRDefault="005E1CAC" w:rsidP="004C198C">
      <w:r>
        <w:separator/>
      </w:r>
    </w:p>
  </w:footnote>
  <w:footnote w:type="continuationSeparator" w:id="0">
    <w:p w:rsidR="005E1CAC" w:rsidRDefault="005E1CAC" w:rsidP="004C19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198C" w:rsidRPr="004D016F" w:rsidRDefault="001D02DE" w:rsidP="004C198C">
    <w:pPr>
      <w:pStyle w:val="Intestazione"/>
    </w:pPr>
    <w:r>
      <w:rPr>
        <w:noProof/>
        <w:lang w:val="it-IT" w:eastAsia="it-IT"/>
      </w:rPr>
      <w:drawing>
        <wp:anchor distT="0" distB="0" distL="114300" distR="114300" simplePos="0" relativeHeight="251657216" behindDoc="0" locked="0" layoutInCell="1" allowOverlap="1">
          <wp:simplePos x="0" y="0"/>
          <wp:positionH relativeFrom="column">
            <wp:posOffset>-914400</wp:posOffset>
          </wp:positionH>
          <wp:positionV relativeFrom="paragraph">
            <wp:posOffset>-447040</wp:posOffset>
          </wp:positionV>
          <wp:extent cx="7685405" cy="2404110"/>
          <wp:effectExtent l="0" t="0" r="0" b="0"/>
          <wp:wrapNone/>
          <wp:docPr id="2" name="Immagine 13" descr="T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3" descr="To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85405" cy="24041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6382A"/>
    <w:multiLevelType w:val="hybridMultilevel"/>
    <w:tmpl w:val="4D983406"/>
    <w:lvl w:ilvl="0" w:tplc="CD0CEA4C">
      <w:start w:val="1"/>
      <w:numFmt w:val="bullet"/>
      <w:lvlText w:val=""/>
      <w:lvlJc w:val="left"/>
      <w:pPr>
        <w:tabs>
          <w:tab w:val="num" w:pos="720"/>
        </w:tabs>
        <w:ind w:left="720" w:hanging="360"/>
      </w:pPr>
      <w:rPr>
        <w:rFonts w:ascii="Wingdings" w:hAnsi="Wingdings" w:hint="default"/>
        <w:sz w:val="16"/>
      </w:rPr>
    </w:lvl>
    <w:lvl w:ilvl="1" w:tplc="EC60D982" w:tentative="1">
      <w:start w:val="1"/>
      <w:numFmt w:val="bullet"/>
      <w:lvlText w:val="o"/>
      <w:lvlJc w:val="left"/>
      <w:pPr>
        <w:tabs>
          <w:tab w:val="num" w:pos="1440"/>
        </w:tabs>
        <w:ind w:left="1440" w:hanging="360"/>
      </w:pPr>
      <w:rPr>
        <w:rFonts w:ascii="Courier New" w:hAnsi="Courier New" w:hint="default"/>
      </w:rPr>
    </w:lvl>
    <w:lvl w:ilvl="2" w:tplc="F7DEAAB2" w:tentative="1">
      <w:start w:val="1"/>
      <w:numFmt w:val="bullet"/>
      <w:lvlText w:val=""/>
      <w:lvlJc w:val="left"/>
      <w:pPr>
        <w:tabs>
          <w:tab w:val="num" w:pos="2160"/>
        </w:tabs>
        <w:ind w:left="2160" w:hanging="360"/>
      </w:pPr>
      <w:rPr>
        <w:rFonts w:ascii="Wingdings" w:hAnsi="Wingdings" w:hint="default"/>
      </w:rPr>
    </w:lvl>
    <w:lvl w:ilvl="3" w:tplc="E564AF06" w:tentative="1">
      <w:start w:val="1"/>
      <w:numFmt w:val="bullet"/>
      <w:lvlText w:val=""/>
      <w:lvlJc w:val="left"/>
      <w:pPr>
        <w:tabs>
          <w:tab w:val="num" w:pos="2880"/>
        </w:tabs>
        <w:ind w:left="2880" w:hanging="360"/>
      </w:pPr>
      <w:rPr>
        <w:rFonts w:ascii="Symbol" w:hAnsi="Symbol" w:hint="default"/>
      </w:rPr>
    </w:lvl>
    <w:lvl w:ilvl="4" w:tplc="0D92DA92" w:tentative="1">
      <w:start w:val="1"/>
      <w:numFmt w:val="bullet"/>
      <w:lvlText w:val="o"/>
      <w:lvlJc w:val="left"/>
      <w:pPr>
        <w:tabs>
          <w:tab w:val="num" w:pos="3600"/>
        </w:tabs>
        <w:ind w:left="3600" w:hanging="360"/>
      </w:pPr>
      <w:rPr>
        <w:rFonts w:ascii="Courier New" w:hAnsi="Courier New" w:hint="default"/>
      </w:rPr>
    </w:lvl>
    <w:lvl w:ilvl="5" w:tplc="D6588C38" w:tentative="1">
      <w:start w:val="1"/>
      <w:numFmt w:val="bullet"/>
      <w:lvlText w:val=""/>
      <w:lvlJc w:val="left"/>
      <w:pPr>
        <w:tabs>
          <w:tab w:val="num" w:pos="4320"/>
        </w:tabs>
        <w:ind w:left="4320" w:hanging="360"/>
      </w:pPr>
      <w:rPr>
        <w:rFonts w:ascii="Wingdings" w:hAnsi="Wingdings" w:hint="default"/>
      </w:rPr>
    </w:lvl>
    <w:lvl w:ilvl="6" w:tplc="BA04DC42" w:tentative="1">
      <w:start w:val="1"/>
      <w:numFmt w:val="bullet"/>
      <w:lvlText w:val=""/>
      <w:lvlJc w:val="left"/>
      <w:pPr>
        <w:tabs>
          <w:tab w:val="num" w:pos="5040"/>
        </w:tabs>
        <w:ind w:left="5040" w:hanging="360"/>
      </w:pPr>
      <w:rPr>
        <w:rFonts w:ascii="Symbol" w:hAnsi="Symbol" w:hint="default"/>
      </w:rPr>
    </w:lvl>
    <w:lvl w:ilvl="7" w:tplc="506C8EE0" w:tentative="1">
      <w:start w:val="1"/>
      <w:numFmt w:val="bullet"/>
      <w:lvlText w:val="o"/>
      <w:lvlJc w:val="left"/>
      <w:pPr>
        <w:tabs>
          <w:tab w:val="num" w:pos="5760"/>
        </w:tabs>
        <w:ind w:left="5760" w:hanging="360"/>
      </w:pPr>
      <w:rPr>
        <w:rFonts w:ascii="Courier New" w:hAnsi="Courier New" w:hint="default"/>
      </w:rPr>
    </w:lvl>
    <w:lvl w:ilvl="8" w:tplc="CE065630" w:tentative="1">
      <w:start w:val="1"/>
      <w:numFmt w:val="bullet"/>
      <w:lvlText w:val=""/>
      <w:lvlJc w:val="left"/>
      <w:pPr>
        <w:tabs>
          <w:tab w:val="num" w:pos="6480"/>
        </w:tabs>
        <w:ind w:left="6480" w:hanging="360"/>
      </w:pPr>
      <w:rPr>
        <w:rFonts w:ascii="Wingdings" w:hAnsi="Wingdings" w:hint="default"/>
      </w:rPr>
    </w:lvl>
  </w:abstractNum>
  <w:abstractNum w:abstractNumId="1">
    <w:nsid w:val="0C9316FF"/>
    <w:multiLevelType w:val="hybridMultilevel"/>
    <w:tmpl w:val="8C9CB568"/>
    <w:lvl w:ilvl="0" w:tplc="87D22E26">
      <w:start w:val="1"/>
      <w:numFmt w:val="bullet"/>
      <w:lvlText w:val=""/>
      <w:lvlJc w:val="left"/>
      <w:pPr>
        <w:ind w:left="780" w:hanging="360"/>
      </w:pPr>
      <w:rPr>
        <w:rFonts w:ascii="Wingdings" w:hAnsi="Wingdings" w:hint="default"/>
      </w:rPr>
    </w:lvl>
    <w:lvl w:ilvl="1" w:tplc="E3EEA728" w:tentative="1">
      <w:start w:val="1"/>
      <w:numFmt w:val="bullet"/>
      <w:lvlText w:val="o"/>
      <w:lvlJc w:val="left"/>
      <w:pPr>
        <w:ind w:left="1500" w:hanging="360"/>
      </w:pPr>
      <w:rPr>
        <w:rFonts w:ascii="Courier New" w:hAnsi="Courier New" w:cs="Courier New" w:hint="default"/>
      </w:rPr>
    </w:lvl>
    <w:lvl w:ilvl="2" w:tplc="474C920A" w:tentative="1">
      <w:start w:val="1"/>
      <w:numFmt w:val="bullet"/>
      <w:lvlText w:val=""/>
      <w:lvlJc w:val="left"/>
      <w:pPr>
        <w:ind w:left="2220" w:hanging="360"/>
      </w:pPr>
      <w:rPr>
        <w:rFonts w:ascii="Wingdings" w:hAnsi="Wingdings" w:hint="default"/>
      </w:rPr>
    </w:lvl>
    <w:lvl w:ilvl="3" w:tplc="EEA002EA" w:tentative="1">
      <w:start w:val="1"/>
      <w:numFmt w:val="bullet"/>
      <w:lvlText w:val=""/>
      <w:lvlJc w:val="left"/>
      <w:pPr>
        <w:ind w:left="2940" w:hanging="360"/>
      </w:pPr>
      <w:rPr>
        <w:rFonts w:ascii="Symbol" w:hAnsi="Symbol" w:hint="default"/>
      </w:rPr>
    </w:lvl>
    <w:lvl w:ilvl="4" w:tplc="0914BBA0" w:tentative="1">
      <w:start w:val="1"/>
      <w:numFmt w:val="bullet"/>
      <w:lvlText w:val="o"/>
      <w:lvlJc w:val="left"/>
      <w:pPr>
        <w:ind w:left="3660" w:hanging="360"/>
      </w:pPr>
      <w:rPr>
        <w:rFonts w:ascii="Courier New" w:hAnsi="Courier New" w:cs="Courier New" w:hint="default"/>
      </w:rPr>
    </w:lvl>
    <w:lvl w:ilvl="5" w:tplc="75E2C2CE" w:tentative="1">
      <w:start w:val="1"/>
      <w:numFmt w:val="bullet"/>
      <w:lvlText w:val=""/>
      <w:lvlJc w:val="left"/>
      <w:pPr>
        <w:ind w:left="4380" w:hanging="360"/>
      </w:pPr>
      <w:rPr>
        <w:rFonts w:ascii="Wingdings" w:hAnsi="Wingdings" w:hint="default"/>
      </w:rPr>
    </w:lvl>
    <w:lvl w:ilvl="6" w:tplc="ED486480" w:tentative="1">
      <w:start w:val="1"/>
      <w:numFmt w:val="bullet"/>
      <w:lvlText w:val=""/>
      <w:lvlJc w:val="left"/>
      <w:pPr>
        <w:ind w:left="5100" w:hanging="360"/>
      </w:pPr>
      <w:rPr>
        <w:rFonts w:ascii="Symbol" w:hAnsi="Symbol" w:hint="default"/>
      </w:rPr>
    </w:lvl>
    <w:lvl w:ilvl="7" w:tplc="0936C1C8" w:tentative="1">
      <w:start w:val="1"/>
      <w:numFmt w:val="bullet"/>
      <w:lvlText w:val="o"/>
      <w:lvlJc w:val="left"/>
      <w:pPr>
        <w:ind w:left="5820" w:hanging="360"/>
      </w:pPr>
      <w:rPr>
        <w:rFonts w:ascii="Courier New" w:hAnsi="Courier New" w:cs="Courier New" w:hint="default"/>
      </w:rPr>
    </w:lvl>
    <w:lvl w:ilvl="8" w:tplc="D0D032CA" w:tentative="1">
      <w:start w:val="1"/>
      <w:numFmt w:val="bullet"/>
      <w:lvlText w:val=""/>
      <w:lvlJc w:val="left"/>
      <w:pPr>
        <w:ind w:left="6540" w:hanging="360"/>
      </w:pPr>
      <w:rPr>
        <w:rFonts w:ascii="Wingdings" w:hAnsi="Wingdings" w:hint="default"/>
      </w:rPr>
    </w:lvl>
  </w:abstractNum>
  <w:abstractNum w:abstractNumId="2">
    <w:nsid w:val="12DE7333"/>
    <w:multiLevelType w:val="hybridMultilevel"/>
    <w:tmpl w:val="92600284"/>
    <w:lvl w:ilvl="0" w:tplc="F4805B80">
      <w:start w:val="1"/>
      <w:numFmt w:val="bullet"/>
      <w:lvlText w:val="-"/>
      <w:lvlJc w:val="left"/>
      <w:pPr>
        <w:tabs>
          <w:tab w:val="num" w:pos="720"/>
        </w:tabs>
        <w:ind w:left="720" w:hanging="360"/>
      </w:pPr>
      <w:rPr>
        <w:rFonts w:ascii="Times New Roman" w:hAnsi="Times New Roman" w:hint="default"/>
      </w:rPr>
    </w:lvl>
    <w:lvl w:ilvl="1" w:tplc="BFCC8A24" w:tentative="1">
      <w:start w:val="1"/>
      <w:numFmt w:val="bullet"/>
      <w:lvlText w:val="-"/>
      <w:lvlJc w:val="left"/>
      <w:pPr>
        <w:tabs>
          <w:tab w:val="num" w:pos="1440"/>
        </w:tabs>
        <w:ind w:left="1440" w:hanging="360"/>
      </w:pPr>
      <w:rPr>
        <w:rFonts w:ascii="Times New Roman" w:hAnsi="Times New Roman" w:hint="default"/>
      </w:rPr>
    </w:lvl>
    <w:lvl w:ilvl="2" w:tplc="FE00D8F6" w:tentative="1">
      <w:start w:val="1"/>
      <w:numFmt w:val="bullet"/>
      <w:lvlText w:val="-"/>
      <w:lvlJc w:val="left"/>
      <w:pPr>
        <w:tabs>
          <w:tab w:val="num" w:pos="2160"/>
        </w:tabs>
        <w:ind w:left="2160" w:hanging="360"/>
      </w:pPr>
      <w:rPr>
        <w:rFonts w:ascii="Times New Roman" w:hAnsi="Times New Roman" w:hint="default"/>
      </w:rPr>
    </w:lvl>
    <w:lvl w:ilvl="3" w:tplc="0D2CCB56" w:tentative="1">
      <w:start w:val="1"/>
      <w:numFmt w:val="bullet"/>
      <w:lvlText w:val="-"/>
      <w:lvlJc w:val="left"/>
      <w:pPr>
        <w:tabs>
          <w:tab w:val="num" w:pos="2880"/>
        </w:tabs>
        <w:ind w:left="2880" w:hanging="360"/>
      </w:pPr>
      <w:rPr>
        <w:rFonts w:ascii="Times New Roman" w:hAnsi="Times New Roman" w:hint="default"/>
      </w:rPr>
    </w:lvl>
    <w:lvl w:ilvl="4" w:tplc="535C50C0" w:tentative="1">
      <w:start w:val="1"/>
      <w:numFmt w:val="bullet"/>
      <w:lvlText w:val="-"/>
      <w:lvlJc w:val="left"/>
      <w:pPr>
        <w:tabs>
          <w:tab w:val="num" w:pos="3600"/>
        </w:tabs>
        <w:ind w:left="3600" w:hanging="360"/>
      </w:pPr>
      <w:rPr>
        <w:rFonts w:ascii="Times New Roman" w:hAnsi="Times New Roman" w:hint="default"/>
      </w:rPr>
    </w:lvl>
    <w:lvl w:ilvl="5" w:tplc="46966E22" w:tentative="1">
      <w:start w:val="1"/>
      <w:numFmt w:val="bullet"/>
      <w:lvlText w:val="-"/>
      <w:lvlJc w:val="left"/>
      <w:pPr>
        <w:tabs>
          <w:tab w:val="num" w:pos="4320"/>
        </w:tabs>
        <w:ind w:left="4320" w:hanging="360"/>
      </w:pPr>
      <w:rPr>
        <w:rFonts w:ascii="Times New Roman" w:hAnsi="Times New Roman" w:hint="default"/>
      </w:rPr>
    </w:lvl>
    <w:lvl w:ilvl="6" w:tplc="9DE2562E" w:tentative="1">
      <w:start w:val="1"/>
      <w:numFmt w:val="bullet"/>
      <w:lvlText w:val="-"/>
      <w:lvlJc w:val="left"/>
      <w:pPr>
        <w:tabs>
          <w:tab w:val="num" w:pos="5040"/>
        </w:tabs>
        <w:ind w:left="5040" w:hanging="360"/>
      </w:pPr>
      <w:rPr>
        <w:rFonts w:ascii="Times New Roman" w:hAnsi="Times New Roman" w:hint="default"/>
      </w:rPr>
    </w:lvl>
    <w:lvl w:ilvl="7" w:tplc="A49468FC" w:tentative="1">
      <w:start w:val="1"/>
      <w:numFmt w:val="bullet"/>
      <w:lvlText w:val="-"/>
      <w:lvlJc w:val="left"/>
      <w:pPr>
        <w:tabs>
          <w:tab w:val="num" w:pos="5760"/>
        </w:tabs>
        <w:ind w:left="5760" w:hanging="360"/>
      </w:pPr>
      <w:rPr>
        <w:rFonts w:ascii="Times New Roman" w:hAnsi="Times New Roman" w:hint="default"/>
      </w:rPr>
    </w:lvl>
    <w:lvl w:ilvl="8" w:tplc="20D28AAA" w:tentative="1">
      <w:start w:val="1"/>
      <w:numFmt w:val="bullet"/>
      <w:lvlText w:val="-"/>
      <w:lvlJc w:val="left"/>
      <w:pPr>
        <w:tabs>
          <w:tab w:val="num" w:pos="6480"/>
        </w:tabs>
        <w:ind w:left="6480" w:hanging="360"/>
      </w:pPr>
      <w:rPr>
        <w:rFonts w:ascii="Times New Roman" w:hAnsi="Times New Roman" w:hint="default"/>
      </w:rPr>
    </w:lvl>
  </w:abstractNum>
  <w:abstractNum w:abstractNumId="3">
    <w:nsid w:val="15E059A0"/>
    <w:multiLevelType w:val="hybridMultilevel"/>
    <w:tmpl w:val="49CA486A"/>
    <w:lvl w:ilvl="0" w:tplc="CF92C01E">
      <w:start w:val="1"/>
      <w:numFmt w:val="bullet"/>
      <w:lvlText w:val="-"/>
      <w:lvlJc w:val="left"/>
      <w:pPr>
        <w:tabs>
          <w:tab w:val="num" w:pos="720"/>
        </w:tabs>
        <w:ind w:left="720" w:hanging="360"/>
      </w:pPr>
      <w:rPr>
        <w:rFonts w:ascii="Times New Roman" w:hAnsi="Times New Roman" w:hint="default"/>
      </w:rPr>
    </w:lvl>
    <w:lvl w:ilvl="1" w:tplc="B68A592A" w:tentative="1">
      <w:start w:val="1"/>
      <w:numFmt w:val="bullet"/>
      <w:lvlText w:val="-"/>
      <w:lvlJc w:val="left"/>
      <w:pPr>
        <w:tabs>
          <w:tab w:val="num" w:pos="1440"/>
        </w:tabs>
        <w:ind w:left="1440" w:hanging="360"/>
      </w:pPr>
      <w:rPr>
        <w:rFonts w:ascii="Times New Roman" w:hAnsi="Times New Roman" w:hint="default"/>
      </w:rPr>
    </w:lvl>
    <w:lvl w:ilvl="2" w:tplc="2F2AB80C" w:tentative="1">
      <w:start w:val="1"/>
      <w:numFmt w:val="bullet"/>
      <w:lvlText w:val="-"/>
      <w:lvlJc w:val="left"/>
      <w:pPr>
        <w:tabs>
          <w:tab w:val="num" w:pos="2160"/>
        </w:tabs>
        <w:ind w:left="2160" w:hanging="360"/>
      </w:pPr>
      <w:rPr>
        <w:rFonts w:ascii="Times New Roman" w:hAnsi="Times New Roman" w:hint="default"/>
      </w:rPr>
    </w:lvl>
    <w:lvl w:ilvl="3" w:tplc="2ABA67D4" w:tentative="1">
      <w:start w:val="1"/>
      <w:numFmt w:val="bullet"/>
      <w:lvlText w:val="-"/>
      <w:lvlJc w:val="left"/>
      <w:pPr>
        <w:tabs>
          <w:tab w:val="num" w:pos="2880"/>
        </w:tabs>
        <w:ind w:left="2880" w:hanging="360"/>
      </w:pPr>
      <w:rPr>
        <w:rFonts w:ascii="Times New Roman" w:hAnsi="Times New Roman" w:hint="default"/>
      </w:rPr>
    </w:lvl>
    <w:lvl w:ilvl="4" w:tplc="9F88CABC" w:tentative="1">
      <w:start w:val="1"/>
      <w:numFmt w:val="bullet"/>
      <w:lvlText w:val="-"/>
      <w:lvlJc w:val="left"/>
      <w:pPr>
        <w:tabs>
          <w:tab w:val="num" w:pos="3600"/>
        </w:tabs>
        <w:ind w:left="3600" w:hanging="360"/>
      </w:pPr>
      <w:rPr>
        <w:rFonts w:ascii="Times New Roman" w:hAnsi="Times New Roman" w:hint="default"/>
      </w:rPr>
    </w:lvl>
    <w:lvl w:ilvl="5" w:tplc="076C1182" w:tentative="1">
      <w:start w:val="1"/>
      <w:numFmt w:val="bullet"/>
      <w:lvlText w:val="-"/>
      <w:lvlJc w:val="left"/>
      <w:pPr>
        <w:tabs>
          <w:tab w:val="num" w:pos="4320"/>
        </w:tabs>
        <w:ind w:left="4320" w:hanging="360"/>
      </w:pPr>
      <w:rPr>
        <w:rFonts w:ascii="Times New Roman" w:hAnsi="Times New Roman" w:hint="default"/>
      </w:rPr>
    </w:lvl>
    <w:lvl w:ilvl="6" w:tplc="FF24A1CC" w:tentative="1">
      <w:start w:val="1"/>
      <w:numFmt w:val="bullet"/>
      <w:lvlText w:val="-"/>
      <w:lvlJc w:val="left"/>
      <w:pPr>
        <w:tabs>
          <w:tab w:val="num" w:pos="5040"/>
        </w:tabs>
        <w:ind w:left="5040" w:hanging="360"/>
      </w:pPr>
      <w:rPr>
        <w:rFonts w:ascii="Times New Roman" w:hAnsi="Times New Roman" w:hint="default"/>
      </w:rPr>
    </w:lvl>
    <w:lvl w:ilvl="7" w:tplc="83DAB4B8" w:tentative="1">
      <w:start w:val="1"/>
      <w:numFmt w:val="bullet"/>
      <w:lvlText w:val="-"/>
      <w:lvlJc w:val="left"/>
      <w:pPr>
        <w:tabs>
          <w:tab w:val="num" w:pos="5760"/>
        </w:tabs>
        <w:ind w:left="5760" w:hanging="360"/>
      </w:pPr>
      <w:rPr>
        <w:rFonts w:ascii="Times New Roman" w:hAnsi="Times New Roman" w:hint="default"/>
      </w:rPr>
    </w:lvl>
    <w:lvl w:ilvl="8" w:tplc="9DF423F8" w:tentative="1">
      <w:start w:val="1"/>
      <w:numFmt w:val="bullet"/>
      <w:lvlText w:val="-"/>
      <w:lvlJc w:val="left"/>
      <w:pPr>
        <w:tabs>
          <w:tab w:val="num" w:pos="6480"/>
        </w:tabs>
        <w:ind w:left="6480" w:hanging="360"/>
      </w:pPr>
      <w:rPr>
        <w:rFonts w:ascii="Times New Roman" w:hAnsi="Times New Roman" w:hint="default"/>
      </w:rPr>
    </w:lvl>
  </w:abstractNum>
  <w:abstractNum w:abstractNumId="4">
    <w:nsid w:val="1F070B2D"/>
    <w:multiLevelType w:val="hybridMultilevel"/>
    <w:tmpl w:val="1BF03C60"/>
    <w:lvl w:ilvl="0" w:tplc="8258D76E">
      <w:start w:val="1"/>
      <w:numFmt w:val="bullet"/>
      <w:lvlText w:val=""/>
      <w:lvlJc w:val="left"/>
      <w:pPr>
        <w:tabs>
          <w:tab w:val="num" w:pos="720"/>
        </w:tabs>
        <w:ind w:left="720" w:hanging="360"/>
      </w:pPr>
      <w:rPr>
        <w:rFonts w:ascii="Symbol" w:hAnsi="Symbol" w:hint="default"/>
      </w:rPr>
    </w:lvl>
    <w:lvl w:ilvl="1" w:tplc="15B89FB0" w:tentative="1">
      <w:start w:val="1"/>
      <w:numFmt w:val="bullet"/>
      <w:lvlText w:val="o"/>
      <w:lvlJc w:val="left"/>
      <w:pPr>
        <w:tabs>
          <w:tab w:val="num" w:pos="1440"/>
        </w:tabs>
        <w:ind w:left="1440" w:hanging="360"/>
      </w:pPr>
      <w:rPr>
        <w:rFonts w:ascii="Courier New" w:hAnsi="Courier New" w:hint="default"/>
      </w:rPr>
    </w:lvl>
    <w:lvl w:ilvl="2" w:tplc="9DE83874" w:tentative="1">
      <w:start w:val="1"/>
      <w:numFmt w:val="bullet"/>
      <w:lvlText w:val=""/>
      <w:lvlJc w:val="left"/>
      <w:pPr>
        <w:tabs>
          <w:tab w:val="num" w:pos="2160"/>
        </w:tabs>
        <w:ind w:left="2160" w:hanging="360"/>
      </w:pPr>
      <w:rPr>
        <w:rFonts w:ascii="Wingdings" w:hAnsi="Wingdings" w:hint="default"/>
      </w:rPr>
    </w:lvl>
    <w:lvl w:ilvl="3" w:tplc="481A6616" w:tentative="1">
      <w:start w:val="1"/>
      <w:numFmt w:val="bullet"/>
      <w:lvlText w:val=""/>
      <w:lvlJc w:val="left"/>
      <w:pPr>
        <w:tabs>
          <w:tab w:val="num" w:pos="2880"/>
        </w:tabs>
        <w:ind w:left="2880" w:hanging="360"/>
      </w:pPr>
      <w:rPr>
        <w:rFonts w:ascii="Symbol" w:hAnsi="Symbol" w:hint="default"/>
      </w:rPr>
    </w:lvl>
    <w:lvl w:ilvl="4" w:tplc="B01E1962" w:tentative="1">
      <w:start w:val="1"/>
      <w:numFmt w:val="bullet"/>
      <w:lvlText w:val="o"/>
      <w:lvlJc w:val="left"/>
      <w:pPr>
        <w:tabs>
          <w:tab w:val="num" w:pos="3600"/>
        </w:tabs>
        <w:ind w:left="3600" w:hanging="360"/>
      </w:pPr>
      <w:rPr>
        <w:rFonts w:ascii="Courier New" w:hAnsi="Courier New" w:hint="default"/>
      </w:rPr>
    </w:lvl>
    <w:lvl w:ilvl="5" w:tplc="489028D0" w:tentative="1">
      <w:start w:val="1"/>
      <w:numFmt w:val="bullet"/>
      <w:lvlText w:val=""/>
      <w:lvlJc w:val="left"/>
      <w:pPr>
        <w:tabs>
          <w:tab w:val="num" w:pos="4320"/>
        </w:tabs>
        <w:ind w:left="4320" w:hanging="360"/>
      </w:pPr>
      <w:rPr>
        <w:rFonts w:ascii="Wingdings" w:hAnsi="Wingdings" w:hint="default"/>
      </w:rPr>
    </w:lvl>
    <w:lvl w:ilvl="6" w:tplc="22CC6CCA" w:tentative="1">
      <w:start w:val="1"/>
      <w:numFmt w:val="bullet"/>
      <w:lvlText w:val=""/>
      <w:lvlJc w:val="left"/>
      <w:pPr>
        <w:tabs>
          <w:tab w:val="num" w:pos="5040"/>
        </w:tabs>
        <w:ind w:left="5040" w:hanging="360"/>
      </w:pPr>
      <w:rPr>
        <w:rFonts w:ascii="Symbol" w:hAnsi="Symbol" w:hint="default"/>
      </w:rPr>
    </w:lvl>
    <w:lvl w:ilvl="7" w:tplc="0C5C9CE6" w:tentative="1">
      <w:start w:val="1"/>
      <w:numFmt w:val="bullet"/>
      <w:lvlText w:val="o"/>
      <w:lvlJc w:val="left"/>
      <w:pPr>
        <w:tabs>
          <w:tab w:val="num" w:pos="5760"/>
        </w:tabs>
        <w:ind w:left="5760" w:hanging="360"/>
      </w:pPr>
      <w:rPr>
        <w:rFonts w:ascii="Courier New" w:hAnsi="Courier New" w:hint="default"/>
      </w:rPr>
    </w:lvl>
    <w:lvl w:ilvl="8" w:tplc="AA840640" w:tentative="1">
      <w:start w:val="1"/>
      <w:numFmt w:val="bullet"/>
      <w:lvlText w:val=""/>
      <w:lvlJc w:val="left"/>
      <w:pPr>
        <w:tabs>
          <w:tab w:val="num" w:pos="6480"/>
        </w:tabs>
        <w:ind w:left="6480" w:hanging="360"/>
      </w:pPr>
      <w:rPr>
        <w:rFonts w:ascii="Wingdings" w:hAnsi="Wingdings" w:hint="default"/>
      </w:rPr>
    </w:lvl>
  </w:abstractNum>
  <w:abstractNum w:abstractNumId="5">
    <w:nsid w:val="276B5C12"/>
    <w:multiLevelType w:val="multilevel"/>
    <w:tmpl w:val="ECB45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55F4EBE"/>
    <w:multiLevelType w:val="hybridMultilevel"/>
    <w:tmpl w:val="3CB20B48"/>
    <w:lvl w:ilvl="0" w:tplc="74D81A90">
      <w:start w:val="1"/>
      <w:numFmt w:val="bullet"/>
      <w:lvlText w:val="-"/>
      <w:lvlJc w:val="left"/>
      <w:pPr>
        <w:tabs>
          <w:tab w:val="num" w:pos="720"/>
        </w:tabs>
        <w:ind w:left="720" w:hanging="360"/>
      </w:pPr>
      <w:rPr>
        <w:rFonts w:ascii="Times New Roman" w:hAnsi="Times New Roman" w:hint="default"/>
      </w:rPr>
    </w:lvl>
    <w:lvl w:ilvl="1" w:tplc="55E24BF0" w:tentative="1">
      <w:start w:val="1"/>
      <w:numFmt w:val="bullet"/>
      <w:lvlText w:val="-"/>
      <w:lvlJc w:val="left"/>
      <w:pPr>
        <w:tabs>
          <w:tab w:val="num" w:pos="1440"/>
        </w:tabs>
        <w:ind w:left="1440" w:hanging="360"/>
      </w:pPr>
      <w:rPr>
        <w:rFonts w:ascii="Times New Roman" w:hAnsi="Times New Roman" w:hint="default"/>
      </w:rPr>
    </w:lvl>
    <w:lvl w:ilvl="2" w:tplc="A90A7A56" w:tentative="1">
      <w:start w:val="1"/>
      <w:numFmt w:val="bullet"/>
      <w:lvlText w:val="-"/>
      <w:lvlJc w:val="left"/>
      <w:pPr>
        <w:tabs>
          <w:tab w:val="num" w:pos="2160"/>
        </w:tabs>
        <w:ind w:left="2160" w:hanging="360"/>
      </w:pPr>
      <w:rPr>
        <w:rFonts w:ascii="Times New Roman" w:hAnsi="Times New Roman" w:hint="default"/>
      </w:rPr>
    </w:lvl>
    <w:lvl w:ilvl="3" w:tplc="A4B2C8B0" w:tentative="1">
      <w:start w:val="1"/>
      <w:numFmt w:val="bullet"/>
      <w:lvlText w:val="-"/>
      <w:lvlJc w:val="left"/>
      <w:pPr>
        <w:tabs>
          <w:tab w:val="num" w:pos="2880"/>
        </w:tabs>
        <w:ind w:left="2880" w:hanging="360"/>
      </w:pPr>
      <w:rPr>
        <w:rFonts w:ascii="Times New Roman" w:hAnsi="Times New Roman" w:hint="default"/>
      </w:rPr>
    </w:lvl>
    <w:lvl w:ilvl="4" w:tplc="B9CC7380" w:tentative="1">
      <w:start w:val="1"/>
      <w:numFmt w:val="bullet"/>
      <w:lvlText w:val="-"/>
      <w:lvlJc w:val="left"/>
      <w:pPr>
        <w:tabs>
          <w:tab w:val="num" w:pos="3600"/>
        </w:tabs>
        <w:ind w:left="3600" w:hanging="360"/>
      </w:pPr>
      <w:rPr>
        <w:rFonts w:ascii="Times New Roman" w:hAnsi="Times New Roman" w:hint="default"/>
      </w:rPr>
    </w:lvl>
    <w:lvl w:ilvl="5" w:tplc="587CEDF4" w:tentative="1">
      <w:start w:val="1"/>
      <w:numFmt w:val="bullet"/>
      <w:lvlText w:val="-"/>
      <w:lvlJc w:val="left"/>
      <w:pPr>
        <w:tabs>
          <w:tab w:val="num" w:pos="4320"/>
        </w:tabs>
        <w:ind w:left="4320" w:hanging="360"/>
      </w:pPr>
      <w:rPr>
        <w:rFonts w:ascii="Times New Roman" w:hAnsi="Times New Roman" w:hint="default"/>
      </w:rPr>
    </w:lvl>
    <w:lvl w:ilvl="6" w:tplc="60C273EE" w:tentative="1">
      <w:start w:val="1"/>
      <w:numFmt w:val="bullet"/>
      <w:lvlText w:val="-"/>
      <w:lvlJc w:val="left"/>
      <w:pPr>
        <w:tabs>
          <w:tab w:val="num" w:pos="5040"/>
        </w:tabs>
        <w:ind w:left="5040" w:hanging="360"/>
      </w:pPr>
      <w:rPr>
        <w:rFonts w:ascii="Times New Roman" w:hAnsi="Times New Roman" w:hint="default"/>
      </w:rPr>
    </w:lvl>
    <w:lvl w:ilvl="7" w:tplc="CA98B3B2" w:tentative="1">
      <w:start w:val="1"/>
      <w:numFmt w:val="bullet"/>
      <w:lvlText w:val="-"/>
      <w:lvlJc w:val="left"/>
      <w:pPr>
        <w:tabs>
          <w:tab w:val="num" w:pos="5760"/>
        </w:tabs>
        <w:ind w:left="5760" w:hanging="360"/>
      </w:pPr>
      <w:rPr>
        <w:rFonts w:ascii="Times New Roman" w:hAnsi="Times New Roman" w:hint="default"/>
      </w:rPr>
    </w:lvl>
    <w:lvl w:ilvl="8" w:tplc="5B0E8986" w:tentative="1">
      <w:start w:val="1"/>
      <w:numFmt w:val="bullet"/>
      <w:lvlText w:val="-"/>
      <w:lvlJc w:val="left"/>
      <w:pPr>
        <w:tabs>
          <w:tab w:val="num" w:pos="6480"/>
        </w:tabs>
        <w:ind w:left="6480" w:hanging="360"/>
      </w:pPr>
      <w:rPr>
        <w:rFonts w:ascii="Times New Roman" w:hAnsi="Times New Roman" w:hint="default"/>
      </w:rPr>
    </w:lvl>
  </w:abstractNum>
  <w:abstractNum w:abstractNumId="7">
    <w:nsid w:val="41971195"/>
    <w:multiLevelType w:val="hybridMultilevel"/>
    <w:tmpl w:val="59A45066"/>
    <w:lvl w:ilvl="0" w:tplc="1F7C1830">
      <w:start w:val="1"/>
      <w:numFmt w:val="bullet"/>
      <w:lvlText w:val=""/>
      <w:lvlJc w:val="left"/>
      <w:pPr>
        <w:ind w:left="720" w:hanging="360"/>
      </w:pPr>
      <w:rPr>
        <w:rFonts w:ascii="Wingdings" w:hAnsi="Wingdings" w:hint="default"/>
      </w:rPr>
    </w:lvl>
    <w:lvl w:ilvl="1" w:tplc="68BA08D2" w:tentative="1">
      <w:start w:val="1"/>
      <w:numFmt w:val="bullet"/>
      <w:lvlText w:val="o"/>
      <w:lvlJc w:val="left"/>
      <w:pPr>
        <w:ind w:left="1440" w:hanging="360"/>
      </w:pPr>
      <w:rPr>
        <w:rFonts w:ascii="Courier New" w:hAnsi="Courier New" w:cs="Courier New" w:hint="default"/>
      </w:rPr>
    </w:lvl>
    <w:lvl w:ilvl="2" w:tplc="C7B866E0" w:tentative="1">
      <w:start w:val="1"/>
      <w:numFmt w:val="bullet"/>
      <w:lvlText w:val=""/>
      <w:lvlJc w:val="left"/>
      <w:pPr>
        <w:ind w:left="2160" w:hanging="360"/>
      </w:pPr>
      <w:rPr>
        <w:rFonts w:ascii="Wingdings" w:hAnsi="Wingdings" w:hint="default"/>
      </w:rPr>
    </w:lvl>
    <w:lvl w:ilvl="3" w:tplc="0A3E6E3A" w:tentative="1">
      <w:start w:val="1"/>
      <w:numFmt w:val="bullet"/>
      <w:lvlText w:val=""/>
      <w:lvlJc w:val="left"/>
      <w:pPr>
        <w:ind w:left="2880" w:hanging="360"/>
      </w:pPr>
      <w:rPr>
        <w:rFonts w:ascii="Symbol" w:hAnsi="Symbol" w:hint="default"/>
      </w:rPr>
    </w:lvl>
    <w:lvl w:ilvl="4" w:tplc="36862D88" w:tentative="1">
      <w:start w:val="1"/>
      <w:numFmt w:val="bullet"/>
      <w:lvlText w:val="o"/>
      <w:lvlJc w:val="left"/>
      <w:pPr>
        <w:ind w:left="3600" w:hanging="360"/>
      </w:pPr>
      <w:rPr>
        <w:rFonts w:ascii="Courier New" w:hAnsi="Courier New" w:cs="Courier New" w:hint="default"/>
      </w:rPr>
    </w:lvl>
    <w:lvl w:ilvl="5" w:tplc="025E4F4E" w:tentative="1">
      <w:start w:val="1"/>
      <w:numFmt w:val="bullet"/>
      <w:lvlText w:val=""/>
      <w:lvlJc w:val="left"/>
      <w:pPr>
        <w:ind w:left="4320" w:hanging="360"/>
      </w:pPr>
      <w:rPr>
        <w:rFonts w:ascii="Wingdings" w:hAnsi="Wingdings" w:hint="default"/>
      </w:rPr>
    </w:lvl>
    <w:lvl w:ilvl="6" w:tplc="BD6C6FD8" w:tentative="1">
      <w:start w:val="1"/>
      <w:numFmt w:val="bullet"/>
      <w:lvlText w:val=""/>
      <w:lvlJc w:val="left"/>
      <w:pPr>
        <w:ind w:left="5040" w:hanging="360"/>
      </w:pPr>
      <w:rPr>
        <w:rFonts w:ascii="Symbol" w:hAnsi="Symbol" w:hint="default"/>
      </w:rPr>
    </w:lvl>
    <w:lvl w:ilvl="7" w:tplc="5358A830" w:tentative="1">
      <w:start w:val="1"/>
      <w:numFmt w:val="bullet"/>
      <w:lvlText w:val="o"/>
      <w:lvlJc w:val="left"/>
      <w:pPr>
        <w:ind w:left="5760" w:hanging="360"/>
      </w:pPr>
      <w:rPr>
        <w:rFonts w:ascii="Courier New" w:hAnsi="Courier New" w:cs="Courier New" w:hint="default"/>
      </w:rPr>
    </w:lvl>
    <w:lvl w:ilvl="8" w:tplc="BDF862DA" w:tentative="1">
      <w:start w:val="1"/>
      <w:numFmt w:val="bullet"/>
      <w:lvlText w:val=""/>
      <w:lvlJc w:val="left"/>
      <w:pPr>
        <w:ind w:left="6480" w:hanging="360"/>
      </w:pPr>
      <w:rPr>
        <w:rFonts w:ascii="Wingdings" w:hAnsi="Wingdings" w:hint="default"/>
      </w:rPr>
    </w:lvl>
  </w:abstractNum>
  <w:abstractNum w:abstractNumId="8">
    <w:nsid w:val="447D2B39"/>
    <w:multiLevelType w:val="hybridMultilevel"/>
    <w:tmpl w:val="A718DB9A"/>
    <w:lvl w:ilvl="0" w:tplc="422A90C8">
      <w:start w:val="1"/>
      <w:numFmt w:val="bullet"/>
      <w:lvlText w:val=""/>
      <w:lvlJc w:val="left"/>
      <w:pPr>
        <w:ind w:left="720" w:hanging="360"/>
      </w:pPr>
      <w:rPr>
        <w:rFonts w:ascii="Symbol" w:hAnsi="Symbol" w:hint="default"/>
      </w:rPr>
    </w:lvl>
    <w:lvl w:ilvl="1" w:tplc="C3AE80D6" w:tentative="1">
      <w:start w:val="1"/>
      <w:numFmt w:val="bullet"/>
      <w:lvlText w:val="o"/>
      <w:lvlJc w:val="left"/>
      <w:pPr>
        <w:ind w:left="1440" w:hanging="360"/>
      </w:pPr>
      <w:rPr>
        <w:rFonts w:ascii="Courier New" w:hAnsi="Courier New" w:cs="Courier New" w:hint="default"/>
      </w:rPr>
    </w:lvl>
    <w:lvl w:ilvl="2" w:tplc="FE5EF8FA" w:tentative="1">
      <w:start w:val="1"/>
      <w:numFmt w:val="bullet"/>
      <w:lvlText w:val=""/>
      <w:lvlJc w:val="left"/>
      <w:pPr>
        <w:ind w:left="2160" w:hanging="360"/>
      </w:pPr>
      <w:rPr>
        <w:rFonts w:ascii="Wingdings" w:hAnsi="Wingdings" w:hint="default"/>
      </w:rPr>
    </w:lvl>
    <w:lvl w:ilvl="3" w:tplc="2B000188" w:tentative="1">
      <w:start w:val="1"/>
      <w:numFmt w:val="bullet"/>
      <w:lvlText w:val=""/>
      <w:lvlJc w:val="left"/>
      <w:pPr>
        <w:ind w:left="2880" w:hanging="360"/>
      </w:pPr>
      <w:rPr>
        <w:rFonts w:ascii="Symbol" w:hAnsi="Symbol" w:hint="default"/>
      </w:rPr>
    </w:lvl>
    <w:lvl w:ilvl="4" w:tplc="085E554A" w:tentative="1">
      <w:start w:val="1"/>
      <w:numFmt w:val="bullet"/>
      <w:lvlText w:val="o"/>
      <w:lvlJc w:val="left"/>
      <w:pPr>
        <w:ind w:left="3600" w:hanging="360"/>
      </w:pPr>
      <w:rPr>
        <w:rFonts w:ascii="Courier New" w:hAnsi="Courier New" w:cs="Courier New" w:hint="default"/>
      </w:rPr>
    </w:lvl>
    <w:lvl w:ilvl="5" w:tplc="7BCE3118" w:tentative="1">
      <w:start w:val="1"/>
      <w:numFmt w:val="bullet"/>
      <w:lvlText w:val=""/>
      <w:lvlJc w:val="left"/>
      <w:pPr>
        <w:ind w:left="4320" w:hanging="360"/>
      </w:pPr>
      <w:rPr>
        <w:rFonts w:ascii="Wingdings" w:hAnsi="Wingdings" w:hint="default"/>
      </w:rPr>
    </w:lvl>
    <w:lvl w:ilvl="6" w:tplc="EA80DD6C" w:tentative="1">
      <w:start w:val="1"/>
      <w:numFmt w:val="bullet"/>
      <w:lvlText w:val=""/>
      <w:lvlJc w:val="left"/>
      <w:pPr>
        <w:ind w:left="5040" w:hanging="360"/>
      </w:pPr>
      <w:rPr>
        <w:rFonts w:ascii="Symbol" w:hAnsi="Symbol" w:hint="default"/>
      </w:rPr>
    </w:lvl>
    <w:lvl w:ilvl="7" w:tplc="267A729A" w:tentative="1">
      <w:start w:val="1"/>
      <w:numFmt w:val="bullet"/>
      <w:lvlText w:val="o"/>
      <w:lvlJc w:val="left"/>
      <w:pPr>
        <w:ind w:left="5760" w:hanging="360"/>
      </w:pPr>
      <w:rPr>
        <w:rFonts w:ascii="Courier New" w:hAnsi="Courier New" w:cs="Courier New" w:hint="default"/>
      </w:rPr>
    </w:lvl>
    <w:lvl w:ilvl="8" w:tplc="0C22F2BA" w:tentative="1">
      <w:start w:val="1"/>
      <w:numFmt w:val="bullet"/>
      <w:lvlText w:val=""/>
      <w:lvlJc w:val="left"/>
      <w:pPr>
        <w:ind w:left="6480" w:hanging="360"/>
      </w:pPr>
      <w:rPr>
        <w:rFonts w:ascii="Wingdings" w:hAnsi="Wingdings" w:hint="default"/>
      </w:rPr>
    </w:lvl>
  </w:abstractNum>
  <w:abstractNum w:abstractNumId="9">
    <w:nsid w:val="5DD804AA"/>
    <w:multiLevelType w:val="multilevel"/>
    <w:tmpl w:val="3C029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081705F"/>
    <w:multiLevelType w:val="hybridMultilevel"/>
    <w:tmpl w:val="58F29AD6"/>
    <w:lvl w:ilvl="0" w:tplc="7A0C98FC">
      <w:start w:val="1"/>
      <w:numFmt w:val="bullet"/>
      <w:lvlText w:val=""/>
      <w:lvlJc w:val="left"/>
      <w:pPr>
        <w:tabs>
          <w:tab w:val="num" w:pos="720"/>
        </w:tabs>
        <w:ind w:left="720" w:hanging="360"/>
      </w:pPr>
      <w:rPr>
        <w:rFonts w:ascii="Symbol" w:hAnsi="Symbol" w:hint="default"/>
      </w:rPr>
    </w:lvl>
    <w:lvl w:ilvl="1" w:tplc="ABD4730E" w:tentative="1">
      <w:start w:val="1"/>
      <w:numFmt w:val="bullet"/>
      <w:lvlText w:val="o"/>
      <w:lvlJc w:val="left"/>
      <w:pPr>
        <w:tabs>
          <w:tab w:val="num" w:pos="1440"/>
        </w:tabs>
        <w:ind w:left="1440" w:hanging="360"/>
      </w:pPr>
      <w:rPr>
        <w:rFonts w:ascii="Courier New" w:hAnsi="Courier New" w:hint="default"/>
      </w:rPr>
    </w:lvl>
    <w:lvl w:ilvl="2" w:tplc="814E2138" w:tentative="1">
      <w:start w:val="1"/>
      <w:numFmt w:val="bullet"/>
      <w:lvlText w:val=""/>
      <w:lvlJc w:val="left"/>
      <w:pPr>
        <w:tabs>
          <w:tab w:val="num" w:pos="2160"/>
        </w:tabs>
        <w:ind w:left="2160" w:hanging="360"/>
      </w:pPr>
      <w:rPr>
        <w:rFonts w:ascii="Wingdings" w:hAnsi="Wingdings" w:hint="default"/>
      </w:rPr>
    </w:lvl>
    <w:lvl w:ilvl="3" w:tplc="D1786852" w:tentative="1">
      <w:start w:val="1"/>
      <w:numFmt w:val="bullet"/>
      <w:lvlText w:val=""/>
      <w:lvlJc w:val="left"/>
      <w:pPr>
        <w:tabs>
          <w:tab w:val="num" w:pos="2880"/>
        </w:tabs>
        <w:ind w:left="2880" w:hanging="360"/>
      </w:pPr>
      <w:rPr>
        <w:rFonts w:ascii="Symbol" w:hAnsi="Symbol" w:hint="default"/>
      </w:rPr>
    </w:lvl>
    <w:lvl w:ilvl="4" w:tplc="9D60FAF4" w:tentative="1">
      <w:start w:val="1"/>
      <w:numFmt w:val="bullet"/>
      <w:lvlText w:val="o"/>
      <w:lvlJc w:val="left"/>
      <w:pPr>
        <w:tabs>
          <w:tab w:val="num" w:pos="3600"/>
        </w:tabs>
        <w:ind w:left="3600" w:hanging="360"/>
      </w:pPr>
      <w:rPr>
        <w:rFonts w:ascii="Courier New" w:hAnsi="Courier New" w:hint="default"/>
      </w:rPr>
    </w:lvl>
    <w:lvl w:ilvl="5" w:tplc="16FACA90" w:tentative="1">
      <w:start w:val="1"/>
      <w:numFmt w:val="bullet"/>
      <w:lvlText w:val=""/>
      <w:lvlJc w:val="left"/>
      <w:pPr>
        <w:tabs>
          <w:tab w:val="num" w:pos="4320"/>
        </w:tabs>
        <w:ind w:left="4320" w:hanging="360"/>
      </w:pPr>
      <w:rPr>
        <w:rFonts w:ascii="Wingdings" w:hAnsi="Wingdings" w:hint="default"/>
      </w:rPr>
    </w:lvl>
    <w:lvl w:ilvl="6" w:tplc="71043F68" w:tentative="1">
      <w:start w:val="1"/>
      <w:numFmt w:val="bullet"/>
      <w:lvlText w:val=""/>
      <w:lvlJc w:val="left"/>
      <w:pPr>
        <w:tabs>
          <w:tab w:val="num" w:pos="5040"/>
        </w:tabs>
        <w:ind w:left="5040" w:hanging="360"/>
      </w:pPr>
      <w:rPr>
        <w:rFonts w:ascii="Symbol" w:hAnsi="Symbol" w:hint="default"/>
      </w:rPr>
    </w:lvl>
    <w:lvl w:ilvl="7" w:tplc="D904E94E" w:tentative="1">
      <w:start w:val="1"/>
      <w:numFmt w:val="bullet"/>
      <w:lvlText w:val="o"/>
      <w:lvlJc w:val="left"/>
      <w:pPr>
        <w:tabs>
          <w:tab w:val="num" w:pos="5760"/>
        </w:tabs>
        <w:ind w:left="5760" w:hanging="360"/>
      </w:pPr>
      <w:rPr>
        <w:rFonts w:ascii="Courier New" w:hAnsi="Courier New" w:hint="default"/>
      </w:rPr>
    </w:lvl>
    <w:lvl w:ilvl="8" w:tplc="09E6401A" w:tentative="1">
      <w:start w:val="1"/>
      <w:numFmt w:val="bullet"/>
      <w:lvlText w:val=""/>
      <w:lvlJc w:val="left"/>
      <w:pPr>
        <w:tabs>
          <w:tab w:val="num" w:pos="6480"/>
        </w:tabs>
        <w:ind w:left="6480" w:hanging="360"/>
      </w:pPr>
      <w:rPr>
        <w:rFonts w:ascii="Wingdings" w:hAnsi="Wingdings" w:hint="default"/>
      </w:rPr>
    </w:lvl>
  </w:abstractNum>
  <w:abstractNum w:abstractNumId="11">
    <w:nsid w:val="66B758CE"/>
    <w:multiLevelType w:val="hybridMultilevel"/>
    <w:tmpl w:val="4C9C5C0E"/>
    <w:lvl w:ilvl="0" w:tplc="F99C661C">
      <w:start w:val="1"/>
      <w:numFmt w:val="bullet"/>
      <w:lvlText w:val=""/>
      <w:lvlJc w:val="left"/>
      <w:pPr>
        <w:ind w:left="720" w:hanging="360"/>
      </w:pPr>
      <w:rPr>
        <w:rFonts w:ascii="Symbol" w:hAnsi="Symbol" w:hint="default"/>
      </w:rPr>
    </w:lvl>
    <w:lvl w:ilvl="1" w:tplc="CB9E164C" w:tentative="1">
      <w:start w:val="1"/>
      <w:numFmt w:val="bullet"/>
      <w:lvlText w:val="o"/>
      <w:lvlJc w:val="left"/>
      <w:pPr>
        <w:ind w:left="1440" w:hanging="360"/>
      </w:pPr>
      <w:rPr>
        <w:rFonts w:ascii="Courier New" w:hAnsi="Courier New" w:cs="Courier New" w:hint="default"/>
      </w:rPr>
    </w:lvl>
    <w:lvl w:ilvl="2" w:tplc="A9BE6AC8" w:tentative="1">
      <w:start w:val="1"/>
      <w:numFmt w:val="bullet"/>
      <w:lvlText w:val=""/>
      <w:lvlJc w:val="left"/>
      <w:pPr>
        <w:ind w:left="2160" w:hanging="360"/>
      </w:pPr>
      <w:rPr>
        <w:rFonts w:ascii="Wingdings" w:hAnsi="Wingdings" w:hint="default"/>
      </w:rPr>
    </w:lvl>
    <w:lvl w:ilvl="3" w:tplc="EF5EAC5A" w:tentative="1">
      <w:start w:val="1"/>
      <w:numFmt w:val="bullet"/>
      <w:lvlText w:val=""/>
      <w:lvlJc w:val="left"/>
      <w:pPr>
        <w:ind w:left="2880" w:hanging="360"/>
      </w:pPr>
      <w:rPr>
        <w:rFonts w:ascii="Symbol" w:hAnsi="Symbol" w:hint="default"/>
      </w:rPr>
    </w:lvl>
    <w:lvl w:ilvl="4" w:tplc="6D1A0BA6" w:tentative="1">
      <w:start w:val="1"/>
      <w:numFmt w:val="bullet"/>
      <w:lvlText w:val="o"/>
      <w:lvlJc w:val="left"/>
      <w:pPr>
        <w:ind w:left="3600" w:hanging="360"/>
      </w:pPr>
      <w:rPr>
        <w:rFonts w:ascii="Courier New" w:hAnsi="Courier New" w:cs="Courier New" w:hint="default"/>
      </w:rPr>
    </w:lvl>
    <w:lvl w:ilvl="5" w:tplc="55E80E68" w:tentative="1">
      <w:start w:val="1"/>
      <w:numFmt w:val="bullet"/>
      <w:lvlText w:val=""/>
      <w:lvlJc w:val="left"/>
      <w:pPr>
        <w:ind w:left="4320" w:hanging="360"/>
      </w:pPr>
      <w:rPr>
        <w:rFonts w:ascii="Wingdings" w:hAnsi="Wingdings" w:hint="default"/>
      </w:rPr>
    </w:lvl>
    <w:lvl w:ilvl="6" w:tplc="006471CE" w:tentative="1">
      <w:start w:val="1"/>
      <w:numFmt w:val="bullet"/>
      <w:lvlText w:val=""/>
      <w:lvlJc w:val="left"/>
      <w:pPr>
        <w:ind w:left="5040" w:hanging="360"/>
      </w:pPr>
      <w:rPr>
        <w:rFonts w:ascii="Symbol" w:hAnsi="Symbol" w:hint="default"/>
      </w:rPr>
    </w:lvl>
    <w:lvl w:ilvl="7" w:tplc="55C04072" w:tentative="1">
      <w:start w:val="1"/>
      <w:numFmt w:val="bullet"/>
      <w:lvlText w:val="o"/>
      <w:lvlJc w:val="left"/>
      <w:pPr>
        <w:ind w:left="5760" w:hanging="360"/>
      </w:pPr>
      <w:rPr>
        <w:rFonts w:ascii="Courier New" w:hAnsi="Courier New" w:cs="Courier New" w:hint="default"/>
      </w:rPr>
    </w:lvl>
    <w:lvl w:ilvl="8" w:tplc="CED8B620" w:tentative="1">
      <w:start w:val="1"/>
      <w:numFmt w:val="bullet"/>
      <w:lvlText w:val=""/>
      <w:lvlJc w:val="left"/>
      <w:pPr>
        <w:ind w:left="6480" w:hanging="360"/>
      </w:pPr>
      <w:rPr>
        <w:rFonts w:ascii="Wingdings" w:hAnsi="Wingdings" w:hint="default"/>
      </w:rPr>
    </w:lvl>
  </w:abstractNum>
  <w:abstractNum w:abstractNumId="12">
    <w:nsid w:val="6C705225"/>
    <w:multiLevelType w:val="hybridMultilevel"/>
    <w:tmpl w:val="1E0CFF8A"/>
    <w:lvl w:ilvl="0" w:tplc="E8443D1A">
      <w:start w:val="1"/>
      <w:numFmt w:val="bullet"/>
      <w:lvlText w:val=""/>
      <w:lvlJc w:val="left"/>
      <w:pPr>
        <w:ind w:left="720" w:hanging="360"/>
      </w:pPr>
      <w:rPr>
        <w:rFonts w:ascii="Symbol" w:hAnsi="Symbol" w:hint="default"/>
      </w:rPr>
    </w:lvl>
    <w:lvl w:ilvl="1" w:tplc="70A4E0AA" w:tentative="1">
      <w:start w:val="1"/>
      <w:numFmt w:val="bullet"/>
      <w:lvlText w:val="o"/>
      <w:lvlJc w:val="left"/>
      <w:pPr>
        <w:ind w:left="1440" w:hanging="360"/>
      </w:pPr>
      <w:rPr>
        <w:rFonts w:ascii="Courier New" w:hAnsi="Courier New" w:cs="Courier New" w:hint="default"/>
      </w:rPr>
    </w:lvl>
    <w:lvl w:ilvl="2" w:tplc="71F2AA62" w:tentative="1">
      <w:start w:val="1"/>
      <w:numFmt w:val="bullet"/>
      <w:lvlText w:val=""/>
      <w:lvlJc w:val="left"/>
      <w:pPr>
        <w:ind w:left="2160" w:hanging="360"/>
      </w:pPr>
      <w:rPr>
        <w:rFonts w:ascii="Wingdings" w:hAnsi="Wingdings" w:hint="default"/>
      </w:rPr>
    </w:lvl>
    <w:lvl w:ilvl="3" w:tplc="037ACC76" w:tentative="1">
      <w:start w:val="1"/>
      <w:numFmt w:val="bullet"/>
      <w:lvlText w:val=""/>
      <w:lvlJc w:val="left"/>
      <w:pPr>
        <w:ind w:left="2880" w:hanging="360"/>
      </w:pPr>
      <w:rPr>
        <w:rFonts w:ascii="Symbol" w:hAnsi="Symbol" w:hint="default"/>
      </w:rPr>
    </w:lvl>
    <w:lvl w:ilvl="4" w:tplc="72B62C94" w:tentative="1">
      <w:start w:val="1"/>
      <w:numFmt w:val="bullet"/>
      <w:lvlText w:val="o"/>
      <w:lvlJc w:val="left"/>
      <w:pPr>
        <w:ind w:left="3600" w:hanging="360"/>
      </w:pPr>
      <w:rPr>
        <w:rFonts w:ascii="Courier New" w:hAnsi="Courier New" w:cs="Courier New" w:hint="default"/>
      </w:rPr>
    </w:lvl>
    <w:lvl w:ilvl="5" w:tplc="849E3EDA" w:tentative="1">
      <w:start w:val="1"/>
      <w:numFmt w:val="bullet"/>
      <w:lvlText w:val=""/>
      <w:lvlJc w:val="left"/>
      <w:pPr>
        <w:ind w:left="4320" w:hanging="360"/>
      </w:pPr>
      <w:rPr>
        <w:rFonts w:ascii="Wingdings" w:hAnsi="Wingdings" w:hint="default"/>
      </w:rPr>
    </w:lvl>
    <w:lvl w:ilvl="6" w:tplc="C3CE35F2" w:tentative="1">
      <w:start w:val="1"/>
      <w:numFmt w:val="bullet"/>
      <w:lvlText w:val=""/>
      <w:lvlJc w:val="left"/>
      <w:pPr>
        <w:ind w:left="5040" w:hanging="360"/>
      </w:pPr>
      <w:rPr>
        <w:rFonts w:ascii="Symbol" w:hAnsi="Symbol" w:hint="default"/>
      </w:rPr>
    </w:lvl>
    <w:lvl w:ilvl="7" w:tplc="161C9326" w:tentative="1">
      <w:start w:val="1"/>
      <w:numFmt w:val="bullet"/>
      <w:lvlText w:val="o"/>
      <w:lvlJc w:val="left"/>
      <w:pPr>
        <w:ind w:left="5760" w:hanging="360"/>
      </w:pPr>
      <w:rPr>
        <w:rFonts w:ascii="Courier New" w:hAnsi="Courier New" w:cs="Courier New" w:hint="default"/>
      </w:rPr>
    </w:lvl>
    <w:lvl w:ilvl="8" w:tplc="9B7678E6"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2"/>
  </w:num>
  <w:num w:numId="4">
    <w:abstractNumId w:val="11"/>
  </w:num>
  <w:num w:numId="5">
    <w:abstractNumId w:val="1"/>
  </w:num>
  <w:num w:numId="6">
    <w:abstractNumId w:val="7"/>
  </w:num>
  <w:num w:numId="7">
    <w:abstractNumId w:val="9"/>
  </w:num>
  <w:num w:numId="8">
    <w:abstractNumId w:val="4"/>
  </w:num>
  <w:num w:numId="9">
    <w:abstractNumId w:val="10"/>
  </w:num>
  <w:num w:numId="10">
    <w:abstractNumId w:val="0"/>
  </w:num>
  <w:num w:numId="11">
    <w:abstractNumId w:val="12"/>
  </w:num>
  <w:num w:numId="12">
    <w:abstractNumId w:val="5"/>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defaultTabStop w:val="708"/>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5FD3"/>
    <w:rsid w:val="000547A4"/>
    <w:rsid w:val="00136651"/>
    <w:rsid w:val="001458E7"/>
    <w:rsid w:val="0019743A"/>
    <w:rsid w:val="001D02DE"/>
    <w:rsid w:val="001D7BFD"/>
    <w:rsid w:val="00222F11"/>
    <w:rsid w:val="002B5FD3"/>
    <w:rsid w:val="00370DF3"/>
    <w:rsid w:val="004C0281"/>
    <w:rsid w:val="004C198C"/>
    <w:rsid w:val="0050680E"/>
    <w:rsid w:val="00567A21"/>
    <w:rsid w:val="005E1CAC"/>
    <w:rsid w:val="00677304"/>
    <w:rsid w:val="00695671"/>
    <w:rsid w:val="008364B3"/>
    <w:rsid w:val="00915D46"/>
    <w:rsid w:val="00C40A64"/>
    <w:rsid w:val="00C81E6B"/>
    <w:rsid w:val="00CD4736"/>
    <w:rsid w:val="00EB68B9"/>
    <w:rsid w:val="00F318B8"/>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82485"/>
    <w:rPr>
      <w:rFonts w:ascii="Arial" w:hAnsi="Arial"/>
      <w:sz w:val="22"/>
      <w:szCs w:val="24"/>
      <w:lang w:val="en-GB" w:eastAsia="en-GB"/>
    </w:rPr>
  </w:style>
  <w:style w:type="paragraph" w:styleId="Titolo1">
    <w:name w:val="heading 1"/>
    <w:basedOn w:val="Normale"/>
    <w:next w:val="Normale"/>
    <w:qFormat/>
    <w:rsid w:val="00A82485"/>
    <w:pPr>
      <w:keepNext/>
      <w:outlineLvl w:val="0"/>
    </w:pPr>
    <w:rPr>
      <w:b/>
      <w:bCs/>
    </w:rPr>
  </w:style>
  <w:style w:type="paragraph" w:styleId="Titolo2">
    <w:name w:val="heading 2"/>
    <w:basedOn w:val="Normale"/>
    <w:next w:val="Normale"/>
    <w:qFormat/>
    <w:rsid w:val="00A82485"/>
    <w:pPr>
      <w:keepNext/>
      <w:jc w:val="both"/>
      <w:outlineLvl w:val="1"/>
    </w:pPr>
    <w:rPr>
      <w:b/>
      <w:bCs/>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E5B4B"/>
    <w:pPr>
      <w:ind w:left="720"/>
      <w:contextualSpacing/>
    </w:pPr>
    <w:rPr>
      <w:rFonts w:ascii="Times New Roman" w:hAnsi="Times New Roman"/>
      <w:sz w:val="24"/>
    </w:rPr>
  </w:style>
  <w:style w:type="character" w:styleId="Collegamentoipertestuale">
    <w:name w:val="Hyperlink"/>
    <w:uiPriority w:val="99"/>
    <w:semiHidden/>
    <w:unhideWhenUsed/>
    <w:rsid w:val="007F1BCE"/>
    <w:rPr>
      <w:color w:val="0000FF"/>
      <w:u w:val="single"/>
      <w:lang w:val="en-GB" w:eastAsia="en-GB"/>
    </w:rPr>
  </w:style>
  <w:style w:type="paragraph" w:styleId="NormaleWeb">
    <w:name w:val="Normal (Web)"/>
    <w:basedOn w:val="Normale"/>
    <w:uiPriority w:val="99"/>
    <w:semiHidden/>
    <w:unhideWhenUsed/>
    <w:rsid w:val="007F1BCE"/>
    <w:pPr>
      <w:spacing w:before="100" w:beforeAutospacing="1" w:after="100" w:afterAutospacing="1"/>
    </w:pPr>
    <w:rPr>
      <w:rFonts w:ascii="Times New Roman" w:hAnsi="Times New Roman"/>
      <w:sz w:val="24"/>
    </w:rPr>
  </w:style>
  <w:style w:type="character" w:styleId="Enfasigrassetto">
    <w:name w:val="Strong"/>
    <w:uiPriority w:val="22"/>
    <w:qFormat/>
    <w:rsid w:val="007F1BCE"/>
    <w:rPr>
      <w:b/>
      <w:bCs/>
      <w:lang w:val="en-GB" w:eastAsia="en-GB"/>
    </w:rPr>
  </w:style>
  <w:style w:type="paragraph" w:styleId="Iniziomodulo-z">
    <w:name w:val="HTML Top of Form"/>
    <w:basedOn w:val="Normale"/>
    <w:next w:val="Normale"/>
    <w:link w:val="Iniziomodulo-zCarattere"/>
    <w:hidden/>
    <w:uiPriority w:val="99"/>
    <w:semiHidden/>
    <w:unhideWhenUsed/>
    <w:rsid w:val="002C7D67"/>
    <w:pPr>
      <w:pBdr>
        <w:bottom w:val="single" w:sz="6" w:space="1" w:color="auto"/>
      </w:pBdr>
      <w:jc w:val="center"/>
    </w:pPr>
    <w:rPr>
      <w:vanish/>
      <w:sz w:val="16"/>
      <w:szCs w:val="16"/>
    </w:rPr>
  </w:style>
  <w:style w:type="character" w:customStyle="1" w:styleId="Iniziomodulo-zCarattere">
    <w:name w:val="Inizio modulo -z Carattere"/>
    <w:link w:val="Iniziomodulo-z"/>
    <w:uiPriority w:val="99"/>
    <w:semiHidden/>
    <w:rsid w:val="002C7D67"/>
    <w:rPr>
      <w:rFonts w:ascii="Arial" w:hAnsi="Arial" w:cs="Arial"/>
      <w:vanish/>
      <w:sz w:val="16"/>
      <w:szCs w:val="16"/>
      <w:lang w:val="en-GB" w:eastAsia="en-GB"/>
    </w:rPr>
  </w:style>
  <w:style w:type="paragraph" w:styleId="Finemodulo-z">
    <w:name w:val="HTML Bottom of Form"/>
    <w:basedOn w:val="Normale"/>
    <w:next w:val="Normale"/>
    <w:link w:val="Finemodulo-zCarattere"/>
    <w:hidden/>
    <w:uiPriority w:val="99"/>
    <w:semiHidden/>
    <w:unhideWhenUsed/>
    <w:rsid w:val="002C7D67"/>
    <w:pPr>
      <w:pBdr>
        <w:top w:val="single" w:sz="6" w:space="1" w:color="auto"/>
      </w:pBdr>
      <w:jc w:val="center"/>
    </w:pPr>
    <w:rPr>
      <w:vanish/>
      <w:sz w:val="16"/>
      <w:szCs w:val="16"/>
    </w:rPr>
  </w:style>
  <w:style w:type="character" w:customStyle="1" w:styleId="Finemodulo-zCarattere">
    <w:name w:val="Fine modulo -z Carattere"/>
    <w:link w:val="Finemodulo-z"/>
    <w:uiPriority w:val="99"/>
    <w:semiHidden/>
    <w:rsid w:val="002C7D67"/>
    <w:rPr>
      <w:rFonts w:ascii="Arial" w:hAnsi="Arial" w:cs="Arial"/>
      <w:vanish/>
      <w:sz w:val="16"/>
      <w:szCs w:val="16"/>
      <w:lang w:val="en-GB" w:eastAsia="en-GB"/>
    </w:rPr>
  </w:style>
  <w:style w:type="paragraph" w:styleId="Intestazione">
    <w:name w:val="header"/>
    <w:basedOn w:val="Normale"/>
    <w:link w:val="IntestazioneCarattere"/>
    <w:uiPriority w:val="99"/>
    <w:unhideWhenUsed/>
    <w:rsid w:val="004D016F"/>
    <w:pPr>
      <w:tabs>
        <w:tab w:val="center" w:pos="4819"/>
        <w:tab w:val="right" w:pos="9638"/>
      </w:tabs>
    </w:pPr>
  </w:style>
  <w:style w:type="character" w:customStyle="1" w:styleId="IntestazioneCarattere">
    <w:name w:val="Intestazione Carattere"/>
    <w:link w:val="Intestazione"/>
    <w:uiPriority w:val="99"/>
    <w:rsid w:val="004D016F"/>
    <w:rPr>
      <w:rFonts w:ascii="Arial" w:hAnsi="Arial"/>
      <w:sz w:val="22"/>
      <w:szCs w:val="24"/>
      <w:lang w:val="en-GB" w:eastAsia="en-GB"/>
    </w:rPr>
  </w:style>
  <w:style w:type="paragraph" w:styleId="Pidipagina">
    <w:name w:val="footer"/>
    <w:basedOn w:val="Normale"/>
    <w:link w:val="PidipaginaCarattere"/>
    <w:uiPriority w:val="99"/>
    <w:unhideWhenUsed/>
    <w:rsid w:val="004D016F"/>
    <w:pPr>
      <w:tabs>
        <w:tab w:val="center" w:pos="4819"/>
        <w:tab w:val="right" w:pos="9638"/>
      </w:tabs>
    </w:pPr>
  </w:style>
  <w:style w:type="character" w:customStyle="1" w:styleId="PidipaginaCarattere">
    <w:name w:val="Piè di pagina Carattere"/>
    <w:link w:val="Pidipagina"/>
    <w:uiPriority w:val="99"/>
    <w:rsid w:val="004D016F"/>
    <w:rPr>
      <w:rFonts w:ascii="Arial" w:hAnsi="Arial"/>
      <w:sz w:val="22"/>
      <w:szCs w:val="24"/>
      <w:lang w:val="en-GB" w:eastAsia="en-GB"/>
    </w:rPr>
  </w:style>
  <w:style w:type="paragraph" w:styleId="Testofumetto">
    <w:name w:val="Balloon Text"/>
    <w:basedOn w:val="Normale"/>
    <w:link w:val="TestofumettoCarattere"/>
    <w:uiPriority w:val="99"/>
    <w:semiHidden/>
    <w:unhideWhenUsed/>
    <w:rsid w:val="00622A19"/>
    <w:rPr>
      <w:rFonts w:ascii="Tahoma" w:hAnsi="Tahoma"/>
      <w:sz w:val="16"/>
      <w:szCs w:val="16"/>
    </w:rPr>
  </w:style>
  <w:style w:type="character" w:customStyle="1" w:styleId="TestofumettoCarattere">
    <w:name w:val="Testo fumetto Carattere"/>
    <w:link w:val="Testofumetto"/>
    <w:uiPriority w:val="99"/>
    <w:semiHidden/>
    <w:rsid w:val="00622A19"/>
    <w:rPr>
      <w:rFonts w:ascii="Tahoma" w:hAnsi="Tahoma" w:cs="Tahoma"/>
      <w:sz w:val="16"/>
      <w:szCs w:val="16"/>
      <w:lang w:val="en-GB" w:eastAsia="en-GB"/>
    </w:rPr>
  </w:style>
  <w:style w:type="paragraph" w:customStyle="1" w:styleId="a">
    <w:basedOn w:val="Normale"/>
    <w:next w:val="Corpotesto"/>
    <w:link w:val="CorpodeltestoCarattere"/>
    <w:rsid w:val="002B5FD3"/>
    <w:rPr>
      <w:sz w:val="24"/>
      <w:szCs w:val="20"/>
    </w:rPr>
  </w:style>
  <w:style w:type="character" w:customStyle="1" w:styleId="CorpodeltestoCarattere">
    <w:name w:val="Corpo del testo Carattere"/>
    <w:link w:val="a"/>
    <w:semiHidden/>
    <w:rsid w:val="002B5FD3"/>
    <w:rPr>
      <w:rFonts w:ascii="Arial" w:hAnsi="Arial"/>
      <w:sz w:val="24"/>
      <w:lang w:val="en-GB" w:eastAsia="en-GB"/>
    </w:rPr>
  </w:style>
  <w:style w:type="paragraph" w:styleId="Corpodeltesto2">
    <w:name w:val="Body Text 2"/>
    <w:basedOn w:val="Normale"/>
    <w:link w:val="Corpodeltesto2Carattere"/>
    <w:semiHidden/>
    <w:rsid w:val="002B5FD3"/>
    <w:rPr>
      <w:sz w:val="18"/>
      <w:szCs w:val="20"/>
    </w:rPr>
  </w:style>
  <w:style w:type="character" w:customStyle="1" w:styleId="Corpodeltesto2Carattere">
    <w:name w:val="Corpo del testo 2 Carattere"/>
    <w:link w:val="Corpodeltesto2"/>
    <w:semiHidden/>
    <w:rsid w:val="002B5FD3"/>
    <w:rPr>
      <w:rFonts w:ascii="Arial" w:hAnsi="Arial"/>
      <w:sz w:val="18"/>
      <w:lang w:val="en-GB" w:eastAsia="en-GB"/>
    </w:rPr>
  </w:style>
  <w:style w:type="paragraph" w:styleId="Rientrocorpodeltesto">
    <w:name w:val="Body Text Indent"/>
    <w:basedOn w:val="Normale"/>
    <w:link w:val="RientrocorpodeltestoCarattere"/>
    <w:semiHidden/>
    <w:rsid w:val="002B5FD3"/>
    <w:pPr>
      <w:ind w:left="708"/>
    </w:pPr>
    <w:rPr>
      <w:sz w:val="18"/>
      <w:szCs w:val="17"/>
    </w:rPr>
  </w:style>
  <w:style w:type="character" w:customStyle="1" w:styleId="RientrocorpodeltestoCarattere">
    <w:name w:val="Rientro corpo del testo Carattere"/>
    <w:link w:val="Rientrocorpodeltesto"/>
    <w:semiHidden/>
    <w:rsid w:val="002B5FD3"/>
    <w:rPr>
      <w:rFonts w:ascii="Arial" w:hAnsi="Arial"/>
      <w:sz w:val="18"/>
      <w:szCs w:val="17"/>
      <w:lang w:val="en-GB" w:eastAsia="en-GB"/>
    </w:rPr>
  </w:style>
  <w:style w:type="paragraph" w:styleId="Testodelblocco">
    <w:name w:val="Block Text"/>
    <w:basedOn w:val="Normale"/>
    <w:semiHidden/>
    <w:rsid w:val="002B5FD3"/>
    <w:pPr>
      <w:ind w:left="900" w:right="818" w:firstLine="540"/>
      <w:jc w:val="both"/>
    </w:pPr>
    <w:rPr>
      <w:rFonts w:cs="Arial"/>
      <w:sz w:val="24"/>
    </w:rPr>
  </w:style>
  <w:style w:type="paragraph" w:styleId="Corpotesto">
    <w:name w:val="Body Text"/>
    <w:basedOn w:val="Normale"/>
    <w:link w:val="CorpotestoCarattere"/>
    <w:uiPriority w:val="99"/>
    <w:semiHidden/>
    <w:unhideWhenUsed/>
    <w:rsid w:val="002B5FD3"/>
    <w:pPr>
      <w:spacing w:after="120"/>
    </w:pPr>
  </w:style>
  <w:style w:type="character" w:customStyle="1" w:styleId="CorpotestoCarattere">
    <w:name w:val="Corpo testo Carattere"/>
    <w:link w:val="Corpotesto"/>
    <w:uiPriority w:val="99"/>
    <w:semiHidden/>
    <w:rsid w:val="002B5FD3"/>
    <w:rPr>
      <w:rFonts w:ascii="Arial" w:hAnsi="Arial"/>
      <w:sz w:val="22"/>
      <w:szCs w:val="24"/>
      <w:lang w:val="en-GB" w:eastAsia="en-GB"/>
    </w:rPr>
  </w:style>
  <w:style w:type="table" w:styleId="Grigliatabella">
    <w:name w:val="Table Grid"/>
    <w:basedOn w:val="Tabellanormale"/>
    <w:uiPriority w:val="59"/>
    <w:rsid w:val="00836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82485"/>
    <w:rPr>
      <w:rFonts w:ascii="Arial" w:hAnsi="Arial"/>
      <w:sz w:val="22"/>
      <w:szCs w:val="24"/>
      <w:lang w:val="en-GB" w:eastAsia="en-GB"/>
    </w:rPr>
  </w:style>
  <w:style w:type="paragraph" w:styleId="Titolo1">
    <w:name w:val="heading 1"/>
    <w:basedOn w:val="Normale"/>
    <w:next w:val="Normale"/>
    <w:qFormat/>
    <w:rsid w:val="00A82485"/>
    <w:pPr>
      <w:keepNext/>
      <w:outlineLvl w:val="0"/>
    </w:pPr>
    <w:rPr>
      <w:b/>
      <w:bCs/>
    </w:rPr>
  </w:style>
  <w:style w:type="paragraph" w:styleId="Titolo2">
    <w:name w:val="heading 2"/>
    <w:basedOn w:val="Normale"/>
    <w:next w:val="Normale"/>
    <w:qFormat/>
    <w:rsid w:val="00A82485"/>
    <w:pPr>
      <w:keepNext/>
      <w:jc w:val="both"/>
      <w:outlineLvl w:val="1"/>
    </w:pPr>
    <w:rPr>
      <w:b/>
      <w:bCs/>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E5B4B"/>
    <w:pPr>
      <w:ind w:left="720"/>
      <w:contextualSpacing/>
    </w:pPr>
    <w:rPr>
      <w:rFonts w:ascii="Times New Roman" w:hAnsi="Times New Roman"/>
      <w:sz w:val="24"/>
    </w:rPr>
  </w:style>
  <w:style w:type="character" w:styleId="Collegamentoipertestuale">
    <w:name w:val="Hyperlink"/>
    <w:uiPriority w:val="99"/>
    <w:semiHidden/>
    <w:unhideWhenUsed/>
    <w:rsid w:val="007F1BCE"/>
    <w:rPr>
      <w:color w:val="0000FF"/>
      <w:u w:val="single"/>
      <w:lang w:val="en-GB" w:eastAsia="en-GB"/>
    </w:rPr>
  </w:style>
  <w:style w:type="paragraph" w:styleId="NormaleWeb">
    <w:name w:val="Normal (Web)"/>
    <w:basedOn w:val="Normale"/>
    <w:uiPriority w:val="99"/>
    <w:semiHidden/>
    <w:unhideWhenUsed/>
    <w:rsid w:val="007F1BCE"/>
    <w:pPr>
      <w:spacing w:before="100" w:beforeAutospacing="1" w:after="100" w:afterAutospacing="1"/>
    </w:pPr>
    <w:rPr>
      <w:rFonts w:ascii="Times New Roman" w:hAnsi="Times New Roman"/>
      <w:sz w:val="24"/>
    </w:rPr>
  </w:style>
  <w:style w:type="character" w:styleId="Enfasigrassetto">
    <w:name w:val="Strong"/>
    <w:uiPriority w:val="22"/>
    <w:qFormat/>
    <w:rsid w:val="007F1BCE"/>
    <w:rPr>
      <w:b/>
      <w:bCs/>
      <w:lang w:val="en-GB" w:eastAsia="en-GB"/>
    </w:rPr>
  </w:style>
  <w:style w:type="paragraph" w:styleId="Iniziomodulo-z">
    <w:name w:val="HTML Top of Form"/>
    <w:basedOn w:val="Normale"/>
    <w:next w:val="Normale"/>
    <w:link w:val="Iniziomodulo-zCarattere"/>
    <w:hidden/>
    <w:uiPriority w:val="99"/>
    <w:semiHidden/>
    <w:unhideWhenUsed/>
    <w:rsid w:val="002C7D67"/>
    <w:pPr>
      <w:pBdr>
        <w:bottom w:val="single" w:sz="6" w:space="1" w:color="auto"/>
      </w:pBdr>
      <w:jc w:val="center"/>
    </w:pPr>
    <w:rPr>
      <w:vanish/>
      <w:sz w:val="16"/>
      <w:szCs w:val="16"/>
    </w:rPr>
  </w:style>
  <w:style w:type="character" w:customStyle="1" w:styleId="Iniziomodulo-zCarattere">
    <w:name w:val="Inizio modulo -z Carattere"/>
    <w:link w:val="Iniziomodulo-z"/>
    <w:uiPriority w:val="99"/>
    <w:semiHidden/>
    <w:rsid w:val="002C7D67"/>
    <w:rPr>
      <w:rFonts w:ascii="Arial" w:hAnsi="Arial" w:cs="Arial"/>
      <w:vanish/>
      <w:sz w:val="16"/>
      <w:szCs w:val="16"/>
      <w:lang w:val="en-GB" w:eastAsia="en-GB"/>
    </w:rPr>
  </w:style>
  <w:style w:type="paragraph" w:styleId="Finemodulo-z">
    <w:name w:val="HTML Bottom of Form"/>
    <w:basedOn w:val="Normale"/>
    <w:next w:val="Normale"/>
    <w:link w:val="Finemodulo-zCarattere"/>
    <w:hidden/>
    <w:uiPriority w:val="99"/>
    <w:semiHidden/>
    <w:unhideWhenUsed/>
    <w:rsid w:val="002C7D67"/>
    <w:pPr>
      <w:pBdr>
        <w:top w:val="single" w:sz="6" w:space="1" w:color="auto"/>
      </w:pBdr>
      <w:jc w:val="center"/>
    </w:pPr>
    <w:rPr>
      <w:vanish/>
      <w:sz w:val="16"/>
      <w:szCs w:val="16"/>
    </w:rPr>
  </w:style>
  <w:style w:type="character" w:customStyle="1" w:styleId="Finemodulo-zCarattere">
    <w:name w:val="Fine modulo -z Carattere"/>
    <w:link w:val="Finemodulo-z"/>
    <w:uiPriority w:val="99"/>
    <w:semiHidden/>
    <w:rsid w:val="002C7D67"/>
    <w:rPr>
      <w:rFonts w:ascii="Arial" w:hAnsi="Arial" w:cs="Arial"/>
      <w:vanish/>
      <w:sz w:val="16"/>
      <w:szCs w:val="16"/>
      <w:lang w:val="en-GB" w:eastAsia="en-GB"/>
    </w:rPr>
  </w:style>
  <w:style w:type="paragraph" w:styleId="Intestazione">
    <w:name w:val="header"/>
    <w:basedOn w:val="Normale"/>
    <w:link w:val="IntestazioneCarattere"/>
    <w:uiPriority w:val="99"/>
    <w:unhideWhenUsed/>
    <w:rsid w:val="004D016F"/>
    <w:pPr>
      <w:tabs>
        <w:tab w:val="center" w:pos="4819"/>
        <w:tab w:val="right" w:pos="9638"/>
      </w:tabs>
    </w:pPr>
  </w:style>
  <w:style w:type="character" w:customStyle="1" w:styleId="IntestazioneCarattere">
    <w:name w:val="Intestazione Carattere"/>
    <w:link w:val="Intestazione"/>
    <w:uiPriority w:val="99"/>
    <w:rsid w:val="004D016F"/>
    <w:rPr>
      <w:rFonts w:ascii="Arial" w:hAnsi="Arial"/>
      <w:sz w:val="22"/>
      <w:szCs w:val="24"/>
      <w:lang w:val="en-GB" w:eastAsia="en-GB"/>
    </w:rPr>
  </w:style>
  <w:style w:type="paragraph" w:styleId="Pidipagina">
    <w:name w:val="footer"/>
    <w:basedOn w:val="Normale"/>
    <w:link w:val="PidipaginaCarattere"/>
    <w:uiPriority w:val="99"/>
    <w:unhideWhenUsed/>
    <w:rsid w:val="004D016F"/>
    <w:pPr>
      <w:tabs>
        <w:tab w:val="center" w:pos="4819"/>
        <w:tab w:val="right" w:pos="9638"/>
      </w:tabs>
    </w:pPr>
  </w:style>
  <w:style w:type="character" w:customStyle="1" w:styleId="PidipaginaCarattere">
    <w:name w:val="Piè di pagina Carattere"/>
    <w:link w:val="Pidipagina"/>
    <w:uiPriority w:val="99"/>
    <w:rsid w:val="004D016F"/>
    <w:rPr>
      <w:rFonts w:ascii="Arial" w:hAnsi="Arial"/>
      <w:sz w:val="22"/>
      <w:szCs w:val="24"/>
      <w:lang w:val="en-GB" w:eastAsia="en-GB"/>
    </w:rPr>
  </w:style>
  <w:style w:type="paragraph" w:styleId="Testofumetto">
    <w:name w:val="Balloon Text"/>
    <w:basedOn w:val="Normale"/>
    <w:link w:val="TestofumettoCarattere"/>
    <w:uiPriority w:val="99"/>
    <w:semiHidden/>
    <w:unhideWhenUsed/>
    <w:rsid w:val="00622A19"/>
    <w:rPr>
      <w:rFonts w:ascii="Tahoma" w:hAnsi="Tahoma"/>
      <w:sz w:val="16"/>
      <w:szCs w:val="16"/>
    </w:rPr>
  </w:style>
  <w:style w:type="character" w:customStyle="1" w:styleId="TestofumettoCarattere">
    <w:name w:val="Testo fumetto Carattere"/>
    <w:link w:val="Testofumetto"/>
    <w:uiPriority w:val="99"/>
    <w:semiHidden/>
    <w:rsid w:val="00622A19"/>
    <w:rPr>
      <w:rFonts w:ascii="Tahoma" w:hAnsi="Tahoma" w:cs="Tahoma"/>
      <w:sz w:val="16"/>
      <w:szCs w:val="16"/>
      <w:lang w:val="en-GB" w:eastAsia="en-GB"/>
    </w:rPr>
  </w:style>
  <w:style w:type="paragraph" w:customStyle="1" w:styleId="a">
    <w:basedOn w:val="Normale"/>
    <w:next w:val="Corpotesto"/>
    <w:link w:val="CorpodeltestoCarattere"/>
    <w:rsid w:val="002B5FD3"/>
    <w:rPr>
      <w:sz w:val="24"/>
      <w:szCs w:val="20"/>
    </w:rPr>
  </w:style>
  <w:style w:type="character" w:customStyle="1" w:styleId="CorpodeltestoCarattere">
    <w:name w:val="Corpo del testo Carattere"/>
    <w:link w:val="a"/>
    <w:semiHidden/>
    <w:rsid w:val="002B5FD3"/>
    <w:rPr>
      <w:rFonts w:ascii="Arial" w:hAnsi="Arial"/>
      <w:sz w:val="24"/>
      <w:lang w:val="en-GB" w:eastAsia="en-GB"/>
    </w:rPr>
  </w:style>
  <w:style w:type="paragraph" w:styleId="Corpodeltesto2">
    <w:name w:val="Body Text 2"/>
    <w:basedOn w:val="Normale"/>
    <w:link w:val="Corpodeltesto2Carattere"/>
    <w:semiHidden/>
    <w:rsid w:val="002B5FD3"/>
    <w:rPr>
      <w:sz w:val="18"/>
      <w:szCs w:val="20"/>
    </w:rPr>
  </w:style>
  <w:style w:type="character" w:customStyle="1" w:styleId="Corpodeltesto2Carattere">
    <w:name w:val="Corpo del testo 2 Carattere"/>
    <w:link w:val="Corpodeltesto2"/>
    <w:semiHidden/>
    <w:rsid w:val="002B5FD3"/>
    <w:rPr>
      <w:rFonts w:ascii="Arial" w:hAnsi="Arial"/>
      <w:sz w:val="18"/>
      <w:lang w:val="en-GB" w:eastAsia="en-GB"/>
    </w:rPr>
  </w:style>
  <w:style w:type="paragraph" w:styleId="Rientrocorpodeltesto">
    <w:name w:val="Body Text Indent"/>
    <w:basedOn w:val="Normale"/>
    <w:link w:val="RientrocorpodeltestoCarattere"/>
    <w:semiHidden/>
    <w:rsid w:val="002B5FD3"/>
    <w:pPr>
      <w:ind w:left="708"/>
    </w:pPr>
    <w:rPr>
      <w:sz w:val="18"/>
      <w:szCs w:val="17"/>
    </w:rPr>
  </w:style>
  <w:style w:type="character" w:customStyle="1" w:styleId="RientrocorpodeltestoCarattere">
    <w:name w:val="Rientro corpo del testo Carattere"/>
    <w:link w:val="Rientrocorpodeltesto"/>
    <w:semiHidden/>
    <w:rsid w:val="002B5FD3"/>
    <w:rPr>
      <w:rFonts w:ascii="Arial" w:hAnsi="Arial"/>
      <w:sz w:val="18"/>
      <w:szCs w:val="17"/>
      <w:lang w:val="en-GB" w:eastAsia="en-GB"/>
    </w:rPr>
  </w:style>
  <w:style w:type="paragraph" w:styleId="Testodelblocco">
    <w:name w:val="Block Text"/>
    <w:basedOn w:val="Normale"/>
    <w:semiHidden/>
    <w:rsid w:val="002B5FD3"/>
    <w:pPr>
      <w:ind w:left="900" w:right="818" w:firstLine="540"/>
      <w:jc w:val="both"/>
    </w:pPr>
    <w:rPr>
      <w:rFonts w:cs="Arial"/>
      <w:sz w:val="24"/>
    </w:rPr>
  </w:style>
  <w:style w:type="paragraph" w:styleId="Corpotesto">
    <w:name w:val="Body Text"/>
    <w:basedOn w:val="Normale"/>
    <w:link w:val="CorpotestoCarattere"/>
    <w:uiPriority w:val="99"/>
    <w:semiHidden/>
    <w:unhideWhenUsed/>
    <w:rsid w:val="002B5FD3"/>
    <w:pPr>
      <w:spacing w:after="120"/>
    </w:pPr>
  </w:style>
  <w:style w:type="character" w:customStyle="1" w:styleId="CorpotestoCarattere">
    <w:name w:val="Corpo testo Carattere"/>
    <w:link w:val="Corpotesto"/>
    <w:uiPriority w:val="99"/>
    <w:semiHidden/>
    <w:rsid w:val="002B5FD3"/>
    <w:rPr>
      <w:rFonts w:ascii="Arial" w:hAnsi="Arial"/>
      <w:sz w:val="22"/>
      <w:szCs w:val="24"/>
      <w:lang w:val="en-GB" w:eastAsia="en-GB"/>
    </w:rPr>
  </w:style>
  <w:style w:type="table" w:styleId="Grigliatabella">
    <w:name w:val="Table Grid"/>
    <w:basedOn w:val="Tabellanormale"/>
    <w:uiPriority w:val="59"/>
    <w:rsid w:val="00836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LI\Desktop\Capitolati\ModelloCapitolat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8B8B64-AE38-4EC7-A84B-F6B0E59F8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ModelloCapitolati.dotx</Template>
  <TotalTime>23</TotalTime>
  <Pages>2</Pages>
  <Words>704</Words>
  <Characters>4014</Characters>
  <Application>Microsoft Office Word</Application>
  <DocSecurity>0</DocSecurity>
  <Lines>33</Lines>
  <Paragraphs>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IL NETWORK DEI DITEC EXPERT CRESCE IN ITALIA E IN EUROPA</vt:lpstr>
      <vt:lpstr>IL NETWORK DEI DITEC EXPERT CRESCE IN ITALIA E IN EUROPA</vt:lpstr>
    </vt:vector>
  </TitlesOfParts>
  <Company>Microsoft</Company>
  <LinksUpToDate>false</LinksUpToDate>
  <CharactersWithSpaces>4709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 NETWORK DEI DITEC EXPERT CRESCE IN ITALIA E IN EUROPA</dc:title>
  <dc:subject/>
  <dc:creator>MERLI</dc:creator>
  <cp:keywords/>
  <cp:lastModifiedBy>GANDINI</cp:lastModifiedBy>
  <cp:revision>8</cp:revision>
  <cp:lastPrinted>2015-10-14T08:00:00Z</cp:lastPrinted>
  <dcterms:created xsi:type="dcterms:W3CDTF">2015-10-14T08:56:00Z</dcterms:created>
  <dcterms:modified xsi:type="dcterms:W3CDTF">2015-10-28T08:49:00Z</dcterms:modified>
</cp:coreProperties>
</file>